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>
        <w:rPr>
          <w:b/>
        </w:rPr>
        <w:t>67</w:t>
      </w:r>
      <w:r w:rsidR="00C64CCB">
        <w:rPr>
          <w:b/>
        </w:rPr>
        <w:t>5</w:t>
      </w:r>
      <w:r>
        <w:rPr>
          <w:b/>
        </w:rPr>
        <w:t xml:space="preserve"> (11)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C64CCB">
        <w:rPr>
          <w:b/>
        </w:rPr>
        <w:t>2</w:t>
      </w:r>
      <w:r w:rsidR="0018545E">
        <w:rPr>
          <w:b/>
        </w:rPr>
        <w:t>9</w:t>
      </w:r>
      <w:r w:rsidR="00C64CCB">
        <w:rPr>
          <w:b/>
        </w:rPr>
        <w:t>.</w:t>
      </w:r>
      <w:r w:rsidR="005271A3">
        <w:rPr>
          <w:b/>
        </w:rPr>
        <w:t>06.2016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E81CCD" w:rsidP="00F93B5E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C64CCB">
        <w:rPr>
          <w:b/>
          <w:u w:val="single"/>
        </w:rPr>
        <w:t>2</w:t>
      </w:r>
      <w:r w:rsidR="00F93B5E"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A72652" w:rsidRDefault="00A72652" w:rsidP="00A72652">
      <w:pPr>
        <w:jc w:val="both"/>
      </w:pPr>
      <w:r>
        <w:t>Der 1</w:t>
      </w:r>
      <w:r w:rsidR="00E513D6">
        <w:t>1</w:t>
      </w:r>
      <w:r>
        <w:t>. Änderungsbeschluss wird in Ziffer 3 wegen eines Schreibfehlers wie folgt korrigiert:</w:t>
      </w:r>
    </w:p>
    <w:p w:rsidR="00A72652" w:rsidRPr="00C64CCB" w:rsidRDefault="00A72652" w:rsidP="00C64CCB">
      <w:pPr>
        <w:tabs>
          <w:tab w:val="left" w:pos="2835"/>
          <w:tab w:val="left" w:pos="6379"/>
        </w:tabs>
        <w:ind w:left="708"/>
        <w:jc w:val="both"/>
        <w:rPr>
          <w:i/>
        </w:rPr>
      </w:pPr>
      <w:r w:rsidRPr="00C64CCB">
        <w:rPr>
          <w:i/>
        </w:rPr>
        <w:t xml:space="preserve">Richter am Landgericht </w:t>
      </w:r>
      <w:r w:rsidRPr="00C64CCB">
        <w:rPr>
          <w:b/>
          <w:i/>
        </w:rPr>
        <w:t>Wahlmann</w:t>
      </w:r>
      <w:r w:rsidRPr="00C64CCB">
        <w:rPr>
          <w:i/>
        </w:rPr>
        <w:t xml:space="preserve"> scheidet im Umfang von 0,4 seiner A</w:t>
      </w:r>
      <w:r w:rsidRPr="00C64CCB">
        <w:rPr>
          <w:i/>
        </w:rPr>
        <w:t>r</w:t>
      </w:r>
      <w:r w:rsidRPr="00C64CCB">
        <w:rPr>
          <w:i/>
        </w:rPr>
        <w:t>beitskraft aus der 17. Strafkammer (StVK) aus und wechselt in die 15. Stra</w:t>
      </w:r>
      <w:r w:rsidRPr="00C64CCB">
        <w:rPr>
          <w:i/>
        </w:rPr>
        <w:t>f</w:t>
      </w:r>
      <w:r w:rsidRPr="00C64CCB">
        <w:rPr>
          <w:i/>
        </w:rPr>
        <w:t xml:space="preserve">kammer (StVK), der er nunmehr mit </w:t>
      </w:r>
      <w:r w:rsidRPr="00C64CCB">
        <w:rPr>
          <w:b/>
          <w:i/>
        </w:rPr>
        <w:t>0,6</w:t>
      </w:r>
      <w:r w:rsidRPr="00C64CCB">
        <w:rPr>
          <w:i/>
        </w:rPr>
        <w:t xml:space="preserve"> seiner Arbeitskraft angehört.</w:t>
      </w:r>
    </w:p>
    <w:p w:rsidR="00C64CCB" w:rsidRDefault="00C64CCB" w:rsidP="00A72652">
      <w:pPr>
        <w:tabs>
          <w:tab w:val="left" w:pos="2835"/>
          <w:tab w:val="left" w:pos="6379"/>
        </w:tabs>
        <w:jc w:val="both"/>
      </w:pPr>
    </w:p>
    <w:p w:rsidR="00C64CCB" w:rsidRDefault="00E010B2" w:rsidP="00C64CCB">
      <w:pPr>
        <w:jc w:val="both"/>
      </w:pPr>
      <w:r>
        <w:t xml:space="preserve">Richter am Landgericht </w:t>
      </w:r>
      <w:r w:rsidRPr="005B3F48">
        <w:rPr>
          <w:b/>
        </w:rPr>
        <w:t>Wahlmann</w:t>
      </w:r>
      <w:r>
        <w:t xml:space="preserve"> ist weiterhin nur mit 0,5 seiner regelmäßigen A</w:t>
      </w:r>
      <w:r>
        <w:t>r</w:t>
      </w:r>
      <w:r>
        <w:t>beitskraft dienstfähig – seine Wiedereingliederung dauert an.</w:t>
      </w:r>
    </w:p>
    <w:p w:rsidR="00C64CCB" w:rsidRDefault="00C64CCB" w:rsidP="00C64CCB">
      <w:pPr>
        <w:jc w:val="both"/>
      </w:pPr>
    </w:p>
    <w:p w:rsidR="00C64CCB" w:rsidRDefault="00C64CCB" w:rsidP="00C64CCB">
      <w:pPr>
        <w:jc w:val="both"/>
      </w:pPr>
      <w:r>
        <w:t xml:space="preserve">Die richterliche Geschäftsverteilung wird mit Wirkung ab dem </w:t>
      </w:r>
      <w:r>
        <w:rPr>
          <w:b/>
        </w:rPr>
        <w:t>04.07.2016</w:t>
      </w:r>
      <w:r>
        <w:t xml:space="preserve"> wie folgt geändert:</w:t>
      </w:r>
    </w:p>
    <w:p w:rsidR="00C64CCB" w:rsidRDefault="00C64CCB" w:rsidP="00C64CCB">
      <w:pPr>
        <w:jc w:val="both"/>
      </w:pPr>
    </w:p>
    <w:p w:rsidR="00C64CCB" w:rsidRDefault="00C64CCB" w:rsidP="00C64CCB">
      <w:pPr>
        <w:jc w:val="both"/>
      </w:pPr>
      <w:r>
        <w:t>1.</w:t>
      </w:r>
    </w:p>
    <w:p w:rsidR="00C64CCB" w:rsidRDefault="00C64CCB" w:rsidP="00C64CCB">
      <w:pPr>
        <w:jc w:val="both"/>
      </w:pPr>
      <w:r>
        <w:t xml:space="preserve">Richterin am Landgericht </w:t>
      </w:r>
      <w:r>
        <w:rPr>
          <w:b/>
        </w:rPr>
        <w:t>Recksiegel</w:t>
      </w:r>
      <w:r>
        <w:t xml:space="preserve"> scheidet aus der 8. Zivilkammer aus und wird im Umfang von 0,</w:t>
      </w:r>
      <w:r w:rsidR="00126736">
        <w:t>1</w:t>
      </w:r>
      <w:r>
        <w:t>7</w:t>
      </w:r>
      <w:r w:rsidR="00E010B2">
        <w:t xml:space="preserve"> Arbeitskraftanteilen der 17</w:t>
      </w:r>
      <w:r w:rsidR="00E513D6">
        <w:t>.</w:t>
      </w:r>
      <w:r w:rsidR="00E010B2">
        <w:t xml:space="preserve"> Strafkammer (StVK) </w:t>
      </w:r>
      <w:r>
        <w:t>zugewiesen.</w:t>
      </w:r>
    </w:p>
    <w:p w:rsidR="00126736" w:rsidRDefault="00126736" w:rsidP="00C64CCB">
      <w:pPr>
        <w:jc w:val="both"/>
      </w:pPr>
    </w:p>
    <w:p w:rsidR="00126736" w:rsidRDefault="00126736" w:rsidP="00126736">
      <w:pPr>
        <w:jc w:val="both"/>
      </w:pPr>
      <w:r>
        <w:t xml:space="preserve">Richterin am Landgericht </w:t>
      </w:r>
      <w:r>
        <w:rPr>
          <w:b/>
        </w:rPr>
        <w:t>Recksiegel</w:t>
      </w:r>
      <w:r>
        <w:t xml:space="preserve"> scheidet mit 0,05 ihrer Arbeitskraft aus der 18. Zivilkammer aus und nimmt mit dem dadurch freiwerdenden Anteil ihrer Arbeitskraft die Aufgaben einer Güterichterin nach Abschnitt D. II. des Geschäftsverteilungsplans wahr.</w:t>
      </w:r>
    </w:p>
    <w:p w:rsidR="00126736" w:rsidRDefault="00126736" w:rsidP="00C64CCB">
      <w:pPr>
        <w:jc w:val="both"/>
      </w:pPr>
    </w:p>
    <w:p w:rsidR="00E010B2" w:rsidRDefault="00E010B2" w:rsidP="00E010B2">
      <w:pPr>
        <w:tabs>
          <w:tab w:val="left" w:pos="2835"/>
          <w:tab w:val="left" w:pos="6379"/>
        </w:tabs>
        <w:jc w:val="both"/>
      </w:pPr>
      <w:r>
        <w:t>2.</w:t>
      </w:r>
    </w:p>
    <w:p w:rsidR="00E010B2" w:rsidRDefault="00E010B2" w:rsidP="00E010B2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CC7344">
        <w:rPr>
          <w:b/>
        </w:rPr>
        <w:t xml:space="preserve">Dr. </w:t>
      </w:r>
      <w:r>
        <w:rPr>
          <w:b/>
        </w:rPr>
        <w:t>Tyczynski</w:t>
      </w:r>
      <w:r>
        <w:t xml:space="preserve"> scheidet</w:t>
      </w:r>
      <w:r w:rsidRPr="00F93B5E">
        <w:t xml:space="preserve"> </w:t>
      </w:r>
      <w:r>
        <w:t>mit 0,1 Arbeitskraftanteilen aus der 10.</w:t>
      </w:r>
      <w:r w:rsidRPr="00FD5446">
        <w:t xml:space="preserve"> </w:t>
      </w:r>
      <w:r>
        <w:t xml:space="preserve">Strafkammer </w:t>
      </w:r>
      <w:r w:rsidRPr="00FD5446">
        <w:t>aus</w:t>
      </w:r>
      <w:r>
        <w:t xml:space="preserve"> und wird in diesem Umfang der 15. Strafkammer zugewiesen, der er nunmehr mit insgesamt 0,3 Arbeitskraftanteilen angehört.</w:t>
      </w:r>
    </w:p>
    <w:p w:rsidR="00C64CCB" w:rsidRDefault="00C64CCB" w:rsidP="00C64CCB">
      <w:pPr>
        <w:jc w:val="both"/>
      </w:pPr>
    </w:p>
    <w:p w:rsidR="00C64CCB" w:rsidRDefault="00E010B2" w:rsidP="00C64CCB">
      <w:pPr>
        <w:jc w:val="both"/>
      </w:pPr>
      <w:r>
        <w:t>3</w:t>
      </w:r>
      <w:r w:rsidR="00C64CCB">
        <w:t>.</w:t>
      </w:r>
    </w:p>
    <w:p w:rsidR="00C64CCB" w:rsidRDefault="00C64CCB" w:rsidP="00C64CCB">
      <w:pPr>
        <w:jc w:val="both"/>
      </w:pPr>
      <w:r>
        <w:lastRenderedPageBreak/>
        <w:t>Die 8. Zivilkammer ist infolge unerwartet hoher Eingänge überlastet. Zu ihrer Entla</w:t>
      </w:r>
      <w:r>
        <w:t>s</w:t>
      </w:r>
      <w:r>
        <w:t>tung und zur Gewährleistung gleichmäßiger Belastungen aller Zivilkammern übe</w:t>
      </w:r>
      <w:r>
        <w:t>r</w:t>
      </w:r>
      <w:r>
        <w:t xml:space="preserve">nehmen aus dem Zuständigkeitsbereich der 8. Zivilkammer: </w:t>
      </w:r>
    </w:p>
    <w:p w:rsidR="00C64CCB" w:rsidRDefault="00C64CCB" w:rsidP="00C64CCB">
      <w:pPr>
        <w:jc w:val="both"/>
      </w:pPr>
    </w:p>
    <w:p w:rsidR="00C64CCB" w:rsidRDefault="00C64CCB" w:rsidP="00C64CCB">
      <w:pPr>
        <w:pStyle w:val="Listenabsatz"/>
        <w:numPr>
          <w:ilvl w:val="0"/>
          <w:numId w:val="1"/>
        </w:numPr>
        <w:jc w:val="both"/>
      </w:pPr>
      <w:r>
        <w:t>die 1. Zivilkammer die ersten 15 sowie die 31. bis 40. der ab dem 01.07.2016 eingehenden allgemeinen Zivilsachen und</w:t>
      </w:r>
    </w:p>
    <w:p w:rsidR="00C64CCB" w:rsidRDefault="00C64CCB" w:rsidP="00C64CCB">
      <w:pPr>
        <w:pStyle w:val="Listenabsatz"/>
        <w:numPr>
          <w:ilvl w:val="0"/>
          <w:numId w:val="1"/>
        </w:numPr>
        <w:jc w:val="both"/>
      </w:pPr>
      <w:r>
        <w:t>die 3. Zivilkammer die 16. bis 30. der ab dem 01.07.2016 eingehenden allg</w:t>
      </w:r>
      <w:r>
        <w:t>e</w:t>
      </w:r>
      <w:r>
        <w:t>meinen Zivilsachen.</w:t>
      </w:r>
    </w:p>
    <w:p w:rsidR="00C64CCB" w:rsidRDefault="00C64CCB" w:rsidP="00A72652">
      <w:pPr>
        <w:tabs>
          <w:tab w:val="left" w:pos="2835"/>
          <w:tab w:val="left" w:pos="6379"/>
        </w:tabs>
        <w:jc w:val="both"/>
      </w:pPr>
    </w:p>
    <w:p w:rsidR="00A72652" w:rsidRDefault="00E010B2" w:rsidP="00A72652">
      <w:pPr>
        <w:jc w:val="both"/>
      </w:pPr>
      <w:r>
        <w:t>4.</w:t>
      </w:r>
    </w:p>
    <w:p w:rsidR="00510598" w:rsidRDefault="00E010B2" w:rsidP="00510598">
      <w:pPr>
        <w:jc w:val="both"/>
      </w:pPr>
      <w:r>
        <w:t>Zur Entlastung der 4. Strafkammer aufgrund des vorläufigen Verlustes von 0,</w:t>
      </w:r>
      <w:r w:rsidR="00723EFD">
        <w:t>3</w:t>
      </w:r>
      <w:r>
        <w:t xml:space="preserve"> A</w:t>
      </w:r>
      <w:r>
        <w:t>r</w:t>
      </w:r>
      <w:r>
        <w:t>beitskraftanteilen</w:t>
      </w:r>
      <w:r w:rsidR="00510598">
        <w:t xml:space="preserve"> (Richter am Landgericht Dr. Pahnke)</w:t>
      </w:r>
      <w:r>
        <w:t xml:space="preserve"> </w:t>
      </w:r>
      <w:r w:rsidR="00510598">
        <w:t>erhält die 4. Strafkammer im Turnuskreis 2 ein zusätzliches Freikreu</w:t>
      </w:r>
      <w:r w:rsidR="000F3878">
        <w:t>z an der nächsten freien Stelle im Turnus.</w:t>
      </w:r>
    </w:p>
    <w:p w:rsidR="00510598" w:rsidRDefault="00510598" w:rsidP="00510598">
      <w:pPr>
        <w:jc w:val="both"/>
      </w:pPr>
    </w:p>
    <w:p w:rsidR="00510598" w:rsidRDefault="00510598" w:rsidP="00510598">
      <w:pPr>
        <w:jc w:val="both"/>
      </w:pPr>
    </w:p>
    <w:p w:rsidR="009E5D9A" w:rsidRDefault="009E5D9A" w:rsidP="00F93B5E">
      <w:pPr>
        <w:tabs>
          <w:tab w:val="left" w:pos="2835"/>
          <w:tab w:val="left" w:pos="6379"/>
        </w:tabs>
        <w:jc w:val="both"/>
      </w:pPr>
    </w:p>
    <w:p w:rsidR="009E5D9A" w:rsidRDefault="009E5D9A" w:rsidP="00F93B5E">
      <w:pPr>
        <w:tabs>
          <w:tab w:val="left" w:pos="2835"/>
          <w:tab w:val="left" w:pos="6379"/>
        </w:tabs>
        <w:jc w:val="both"/>
      </w:pPr>
    </w:p>
    <w:p w:rsidR="00C06CFB" w:rsidRDefault="00C06CFB" w:rsidP="00C06CFB">
      <w:pPr>
        <w:tabs>
          <w:tab w:val="left" w:pos="2835"/>
          <w:tab w:val="left" w:pos="6379"/>
        </w:tabs>
        <w:jc w:val="both"/>
      </w:pPr>
    </w:p>
    <w:p w:rsidR="00601423" w:rsidRDefault="00601423" w:rsidP="00F93B5E">
      <w:pPr>
        <w:jc w:val="both"/>
      </w:pPr>
    </w:p>
    <w:p w:rsidR="00F93B5E" w:rsidRDefault="00F93B5E" w:rsidP="00F93B5E">
      <w:pPr>
        <w:jc w:val="both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F93B5E" w:rsidRPr="00FD710C" w:rsidRDefault="00FD710C" w:rsidP="00F93B5E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sectPr w:rsidR="00F93B5E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3F872916-BC4F-4A45-B304-71252A52DF25}"/>
    <w:docVar w:name="dgnword-eventsink" w:val="114769448"/>
  </w:docVars>
  <w:rsids>
    <w:rsidRoot w:val="00846D1C"/>
    <w:rsid w:val="00010289"/>
    <w:rsid w:val="00013F9A"/>
    <w:rsid w:val="00027A17"/>
    <w:rsid w:val="00057A80"/>
    <w:rsid w:val="00061C65"/>
    <w:rsid w:val="00074E4E"/>
    <w:rsid w:val="00093720"/>
    <w:rsid w:val="000A139C"/>
    <w:rsid w:val="000E2A5F"/>
    <w:rsid w:val="000F3878"/>
    <w:rsid w:val="00126736"/>
    <w:rsid w:val="0018545E"/>
    <w:rsid w:val="001903C9"/>
    <w:rsid w:val="001D7577"/>
    <w:rsid w:val="002255C6"/>
    <w:rsid w:val="0023135A"/>
    <w:rsid w:val="00237E24"/>
    <w:rsid w:val="002769BC"/>
    <w:rsid w:val="002C5F6B"/>
    <w:rsid w:val="002E3A18"/>
    <w:rsid w:val="00444857"/>
    <w:rsid w:val="00453A85"/>
    <w:rsid w:val="00484732"/>
    <w:rsid w:val="004A4C18"/>
    <w:rsid w:val="004B5F0B"/>
    <w:rsid w:val="004D1C7A"/>
    <w:rsid w:val="004E7E9F"/>
    <w:rsid w:val="00510598"/>
    <w:rsid w:val="00510F7F"/>
    <w:rsid w:val="005271A3"/>
    <w:rsid w:val="00582541"/>
    <w:rsid w:val="00586048"/>
    <w:rsid w:val="005B31BD"/>
    <w:rsid w:val="005C1E9B"/>
    <w:rsid w:val="005E1905"/>
    <w:rsid w:val="00601423"/>
    <w:rsid w:val="0060265C"/>
    <w:rsid w:val="006154FA"/>
    <w:rsid w:val="0065284D"/>
    <w:rsid w:val="00665C63"/>
    <w:rsid w:val="006B6C28"/>
    <w:rsid w:val="006F48FF"/>
    <w:rsid w:val="0071621B"/>
    <w:rsid w:val="007235AA"/>
    <w:rsid w:val="00723EFD"/>
    <w:rsid w:val="0074561E"/>
    <w:rsid w:val="007603F1"/>
    <w:rsid w:val="007B0F18"/>
    <w:rsid w:val="007B41BC"/>
    <w:rsid w:val="007E31B2"/>
    <w:rsid w:val="00830B9C"/>
    <w:rsid w:val="00837C63"/>
    <w:rsid w:val="00846D1C"/>
    <w:rsid w:val="00856942"/>
    <w:rsid w:val="00897CBB"/>
    <w:rsid w:val="008A245F"/>
    <w:rsid w:val="008A6EF9"/>
    <w:rsid w:val="008B0ADB"/>
    <w:rsid w:val="008C2F06"/>
    <w:rsid w:val="008D4D93"/>
    <w:rsid w:val="00904C19"/>
    <w:rsid w:val="00982315"/>
    <w:rsid w:val="009828A6"/>
    <w:rsid w:val="00982CD4"/>
    <w:rsid w:val="009861B1"/>
    <w:rsid w:val="00993BE7"/>
    <w:rsid w:val="009B69FC"/>
    <w:rsid w:val="009C1668"/>
    <w:rsid w:val="009E19CC"/>
    <w:rsid w:val="009E5D9A"/>
    <w:rsid w:val="009E7B2E"/>
    <w:rsid w:val="00A17012"/>
    <w:rsid w:val="00A51227"/>
    <w:rsid w:val="00A72652"/>
    <w:rsid w:val="00AF71EC"/>
    <w:rsid w:val="00B00FEE"/>
    <w:rsid w:val="00B17E30"/>
    <w:rsid w:val="00BA558C"/>
    <w:rsid w:val="00BB28F3"/>
    <w:rsid w:val="00BE2450"/>
    <w:rsid w:val="00BF332D"/>
    <w:rsid w:val="00C06CFB"/>
    <w:rsid w:val="00C17DB6"/>
    <w:rsid w:val="00C64CCB"/>
    <w:rsid w:val="00CC2680"/>
    <w:rsid w:val="00CC7344"/>
    <w:rsid w:val="00CE173C"/>
    <w:rsid w:val="00CF530A"/>
    <w:rsid w:val="00DA70B1"/>
    <w:rsid w:val="00E010B2"/>
    <w:rsid w:val="00E12F86"/>
    <w:rsid w:val="00E513D6"/>
    <w:rsid w:val="00E81CCD"/>
    <w:rsid w:val="00ED385A"/>
    <w:rsid w:val="00EE0BEA"/>
    <w:rsid w:val="00EF189F"/>
    <w:rsid w:val="00F2780C"/>
    <w:rsid w:val="00F62A17"/>
    <w:rsid w:val="00F70249"/>
    <w:rsid w:val="00F93B5E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2016-06-14T15:31:00Z</cp:lastPrinted>
  <dcterms:created xsi:type="dcterms:W3CDTF">2016-06-30T12:59:00Z</dcterms:created>
  <dcterms:modified xsi:type="dcterms:W3CDTF">2016-06-30T12:59:00Z</dcterms:modified>
</cp:coreProperties>
</file>