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B5E" w:rsidRPr="00AD1C23" w:rsidRDefault="00F93B5E" w:rsidP="00F93B5E">
      <w:pPr>
        <w:rPr>
          <w:b/>
        </w:rPr>
      </w:pPr>
      <w:r w:rsidRPr="00AD1C23">
        <w:rPr>
          <w:b/>
        </w:rPr>
        <w:t>Das Präsidium des Landgerichts</w:t>
      </w:r>
    </w:p>
    <w:p w:rsidR="00F93B5E" w:rsidRDefault="00F93B5E" w:rsidP="00F93B5E">
      <w:pPr>
        <w:rPr>
          <w:b/>
        </w:rPr>
      </w:pPr>
      <w:r w:rsidRPr="00AD1C23">
        <w:rPr>
          <w:b/>
        </w:rPr>
        <w:t xml:space="preserve">320 E </w:t>
      </w:r>
      <w:r>
        <w:rPr>
          <w:b/>
        </w:rPr>
        <w:t>– 50.</w:t>
      </w:r>
      <w:r w:rsidRPr="00AD1C23">
        <w:rPr>
          <w:b/>
        </w:rPr>
        <w:t xml:space="preserve"> </w:t>
      </w:r>
      <w:r w:rsidR="00EE24EB">
        <w:rPr>
          <w:b/>
        </w:rPr>
        <w:t>18</w:t>
      </w:r>
      <w:r w:rsidR="007257E2">
        <w:rPr>
          <w:b/>
        </w:rPr>
        <w:t xml:space="preserve"> (12</w:t>
      </w:r>
      <w:r>
        <w:rPr>
          <w:b/>
        </w:rPr>
        <w:t xml:space="preserve">) </w:t>
      </w:r>
      <w:r w:rsidRPr="00AD1C23">
        <w:rPr>
          <w:b/>
        </w:rPr>
        <w:tab/>
      </w:r>
      <w:r>
        <w:rPr>
          <w:b/>
        </w:rPr>
        <w:t xml:space="preserve">        </w:t>
      </w:r>
      <w:r>
        <w:rPr>
          <w:b/>
        </w:rPr>
        <w:tab/>
        <w:t xml:space="preserve">        </w:t>
      </w:r>
      <w:r>
        <w:rPr>
          <w:b/>
        </w:rPr>
        <w:tab/>
        <w:t xml:space="preserve">              </w:t>
      </w:r>
      <w:r>
        <w:rPr>
          <w:b/>
        </w:rPr>
        <w:tab/>
        <w:t xml:space="preserve">        </w:t>
      </w:r>
      <w:r w:rsidR="00E36B8A">
        <w:rPr>
          <w:b/>
        </w:rPr>
        <w:t xml:space="preserve">           </w:t>
      </w:r>
      <w:r w:rsidRPr="00AD1C23">
        <w:rPr>
          <w:b/>
        </w:rPr>
        <w:t xml:space="preserve">Bielefeld, den </w:t>
      </w:r>
      <w:r w:rsidR="00015FD4">
        <w:rPr>
          <w:b/>
        </w:rPr>
        <w:t>2</w:t>
      </w:r>
      <w:r w:rsidR="002651A8">
        <w:rPr>
          <w:b/>
        </w:rPr>
        <w:t>5</w:t>
      </w:r>
      <w:r w:rsidR="00015FD4">
        <w:rPr>
          <w:b/>
        </w:rPr>
        <w:t>.</w:t>
      </w:r>
      <w:r w:rsidR="00080C01">
        <w:rPr>
          <w:b/>
        </w:rPr>
        <w:t>10</w:t>
      </w:r>
      <w:r w:rsidR="005271A3">
        <w:rPr>
          <w:b/>
        </w:rPr>
        <w:t>.2016</w:t>
      </w:r>
    </w:p>
    <w:p w:rsidR="00F93B5E" w:rsidRDefault="00F93B5E" w:rsidP="00F93B5E">
      <w:pPr>
        <w:rPr>
          <w:b/>
        </w:rPr>
      </w:pPr>
    </w:p>
    <w:p w:rsidR="007235AA" w:rsidRDefault="007235AA" w:rsidP="00F93B5E">
      <w:pPr>
        <w:jc w:val="center"/>
        <w:rPr>
          <w:b/>
          <w:u w:val="single"/>
        </w:rPr>
      </w:pPr>
    </w:p>
    <w:p w:rsidR="00F93B5E" w:rsidRPr="00AD1C23" w:rsidRDefault="00EE24EB" w:rsidP="00F93B5E">
      <w:pPr>
        <w:jc w:val="center"/>
        <w:rPr>
          <w:b/>
          <w:u w:val="single"/>
        </w:rPr>
      </w:pPr>
      <w:r>
        <w:rPr>
          <w:b/>
          <w:u w:val="single"/>
        </w:rPr>
        <w:t>22</w:t>
      </w:r>
      <w:r w:rsidR="00F93B5E" w:rsidRPr="00AD1C23">
        <w:rPr>
          <w:b/>
          <w:u w:val="single"/>
        </w:rPr>
        <w:t>. Änderungsbeschluss zur Geschäftsverteilung</w:t>
      </w:r>
    </w:p>
    <w:p w:rsidR="00F93B5E" w:rsidRDefault="00F93B5E" w:rsidP="00F93B5E">
      <w:pPr>
        <w:jc w:val="center"/>
        <w:rPr>
          <w:b/>
          <w:u w:val="single"/>
        </w:rPr>
      </w:pPr>
      <w:r w:rsidRPr="00AD1C23">
        <w:rPr>
          <w:b/>
          <w:u w:val="single"/>
        </w:rPr>
        <w:t>für das Landgericht Bielefeld im Jahr 201</w:t>
      </w:r>
      <w:r>
        <w:rPr>
          <w:b/>
          <w:u w:val="single"/>
        </w:rPr>
        <w:t>6</w:t>
      </w:r>
    </w:p>
    <w:p w:rsidR="00F93B5E" w:rsidRDefault="00F93B5E" w:rsidP="00F93B5E">
      <w:pPr>
        <w:jc w:val="both"/>
      </w:pPr>
    </w:p>
    <w:p w:rsidR="00F74457" w:rsidRDefault="00F74457" w:rsidP="0088646D">
      <w:pPr>
        <w:jc w:val="both"/>
      </w:pPr>
    </w:p>
    <w:p w:rsidR="001F7ABA" w:rsidRDefault="00D14859" w:rsidP="0088646D">
      <w:pPr>
        <w:jc w:val="both"/>
      </w:pPr>
      <w:r>
        <w:t xml:space="preserve">Richterin am Landgericht </w:t>
      </w:r>
      <w:r>
        <w:rPr>
          <w:b/>
        </w:rPr>
        <w:t>Dr. Börger-Fischer</w:t>
      </w:r>
      <w:r>
        <w:t xml:space="preserve"> tritt am 26.10.2016 ihren Dienst im Rahmen der ihr bewilligten Teilzeitbeschäftigung mit ½ des regelmäßigen Dienstes (zunächst mit Urlaub bis zum 28.10.2016 einschließlich) wieder an. A</w:t>
      </w:r>
      <w:r w:rsidR="00EE24EB" w:rsidRPr="007E0212">
        <w:t>m 0</w:t>
      </w:r>
      <w:r w:rsidR="00EE24EB">
        <w:t>2</w:t>
      </w:r>
      <w:r w:rsidR="00EE24EB" w:rsidRPr="007E0212">
        <w:t>.</w:t>
      </w:r>
      <w:r w:rsidR="00EE24EB">
        <w:t>11</w:t>
      </w:r>
      <w:r w:rsidR="00EE24EB" w:rsidRPr="007E0212">
        <w:t xml:space="preserve">.2016 </w:t>
      </w:r>
      <w:r w:rsidR="00EE24EB">
        <w:t>tritt</w:t>
      </w:r>
      <w:r w:rsidR="00EE24EB" w:rsidRPr="007E0212">
        <w:t xml:space="preserve"> </w:t>
      </w:r>
      <w:r w:rsidR="00EE24EB">
        <w:t xml:space="preserve">die </w:t>
      </w:r>
      <w:r w:rsidR="00EE24EB" w:rsidRPr="007E0212">
        <w:t>Richterin</w:t>
      </w:r>
      <w:r w:rsidR="00EE24EB">
        <w:t xml:space="preserve"> </w:t>
      </w:r>
      <w:r w:rsidR="00EE24EB" w:rsidRPr="00EE24EB">
        <w:rPr>
          <w:b/>
        </w:rPr>
        <w:t>Heldt-Andreas</w:t>
      </w:r>
      <w:r w:rsidR="00EE24EB" w:rsidRPr="007E0212">
        <w:rPr>
          <w:b/>
        </w:rPr>
        <w:t xml:space="preserve"> </w:t>
      </w:r>
      <w:r w:rsidR="00EE24EB" w:rsidRPr="007E0212">
        <w:t>ihren Dienst bei dem Landgericht Bielefeld an.</w:t>
      </w:r>
      <w:r>
        <w:t xml:space="preserve"> </w:t>
      </w:r>
      <w:r w:rsidR="00EE24EB">
        <w:t>Die 10. große Strafkammer ist durch mehrere</w:t>
      </w:r>
      <w:r w:rsidR="000F2C50">
        <w:t>, teils sehr</w:t>
      </w:r>
      <w:r w:rsidR="00EE24EB">
        <w:t xml:space="preserve"> umfangreiche Ks-Sachen </w:t>
      </w:r>
      <w:r w:rsidR="000F2C50">
        <w:t>erhe</w:t>
      </w:r>
      <w:r w:rsidR="000F2C50">
        <w:t>b</w:t>
      </w:r>
      <w:r w:rsidR="000F2C50">
        <w:t>lich belastet (10 Ks 10/16,</w:t>
      </w:r>
      <w:r w:rsidR="000F2C50" w:rsidRPr="000F2C50">
        <w:t xml:space="preserve"> </w:t>
      </w:r>
      <w:r w:rsidR="000F2C50">
        <w:t>10 Ks 24/16, 10 Ks 23/16, 10 Ks 21/16 mit 6-Monatsfristablauf am 07.11.2016, 10 Ks 22/16 mit 6-Monatsfristablauf am 03.12.2016, 10 Ks 19/16 mit 6-Monatsfristablauf am 14.11.2016)</w:t>
      </w:r>
      <w:r w:rsidR="00EE24EB">
        <w:t>.</w:t>
      </w:r>
      <w:r w:rsidR="00FA4B74">
        <w:t xml:space="preserve"> </w:t>
      </w:r>
      <w:r w:rsidR="00EE24EB">
        <w:t xml:space="preserve">Aufgrund des </w:t>
      </w:r>
      <w:r w:rsidR="00733B52">
        <w:t>tei</w:t>
      </w:r>
      <w:r w:rsidR="00733B52">
        <w:t>l</w:t>
      </w:r>
      <w:r w:rsidR="00733B52">
        <w:t xml:space="preserve">weisen </w:t>
      </w:r>
      <w:r w:rsidR="00EE24EB">
        <w:t xml:space="preserve">Abschlusses des Umfangsverfahrens 3 KLs 26/16 </w:t>
      </w:r>
      <w:r w:rsidR="00733B52">
        <w:t>entfällt</w:t>
      </w:r>
      <w:r w:rsidR="00FA4B74">
        <w:t xml:space="preserve"> die erhebliche B</w:t>
      </w:r>
      <w:r w:rsidR="00FA4B74">
        <w:t>e</w:t>
      </w:r>
      <w:r w:rsidR="00FA4B74">
        <w:t>lastung der</w:t>
      </w:r>
      <w:r w:rsidR="00DC10CA">
        <w:t xml:space="preserve"> 3. große</w:t>
      </w:r>
      <w:r w:rsidR="00733B52">
        <w:t>n</w:t>
      </w:r>
      <w:r w:rsidR="00DC10CA">
        <w:t xml:space="preserve"> Strafkammer</w:t>
      </w:r>
      <w:r w:rsidR="00FA4B74">
        <w:t>.</w:t>
      </w:r>
      <w:r w:rsidR="001F7ABA">
        <w:t xml:space="preserve"> </w:t>
      </w:r>
      <w:r w:rsidR="001F7ABA" w:rsidRPr="001F7ABA">
        <w:t xml:space="preserve">Die 2. Zivilkammer ist mit dem Ausscheiden </w:t>
      </w:r>
      <w:r w:rsidR="001F7ABA">
        <w:t>der Proberichterin und der Zuweisung von Richterin am Landgericht Dr. Eisfeld</w:t>
      </w:r>
      <w:r w:rsidR="001F7ABA" w:rsidRPr="001F7ABA">
        <w:t xml:space="preserve"> mit 0,18 </w:t>
      </w:r>
      <w:r w:rsidR="008316E6">
        <w:t>Arbeitskraftanteilen</w:t>
      </w:r>
      <w:r w:rsidR="001F7ABA" w:rsidRPr="001F7ABA">
        <w:t xml:space="preserve"> weniger besetzt und muss angesichts ihrer ohnehin hohen Bela</w:t>
      </w:r>
      <w:r w:rsidR="001F7ABA" w:rsidRPr="001F7ABA">
        <w:t>s</w:t>
      </w:r>
      <w:r w:rsidR="001F7ABA" w:rsidRPr="001F7ABA">
        <w:t>tung und zur Gewährleistung einer gleichmäßigen Belastung sämtlicher Zivilka</w:t>
      </w:r>
      <w:r w:rsidR="001F7ABA" w:rsidRPr="001F7ABA">
        <w:t>m</w:t>
      </w:r>
      <w:r w:rsidR="001F7ABA" w:rsidRPr="001F7ABA">
        <w:t>mern in entsprechendem Umfang entlastet werden.</w:t>
      </w:r>
    </w:p>
    <w:p w:rsidR="00DC10CA" w:rsidRDefault="00DC10CA" w:rsidP="0088646D">
      <w:pPr>
        <w:jc w:val="both"/>
      </w:pPr>
    </w:p>
    <w:p w:rsidR="000F2C50" w:rsidRPr="00EC5133" w:rsidRDefault="000F2C50" w:rsidP="000F2C50">
      <w:pPr>
        <w:jc w:val="both"/>
      </w:pPr>
      <w:r>
        <w:t xml:space="preserve">Aus diesem Grund wird die </w:t>
      </w:r>
      <w:r w:rsidRPr="00EC5133">
        <w:t xml:space="preserve">richterliche Geschäftsverteilung wird mit Wirkung ab dem </w:t>
      </w:r>
      <w:r w:rsidRPr="00EC5133">
        <w:rPr>
          <w:b/>
        </w:rPr>
        <w:t>0</w:t>
      </w:r>
      <w:r>
        <w:rPr>
          <w:b/>
        </w:rPr>
        <w:t>2</w:t>
      </w:r>
      <w:r w:rsidRPr="00EC5133">
        <w:rPr>
          <w:b/>
        </w:rPr>
        <w:t>.</w:t>
      </w:r>
      <w:r>
        <w:rPr>
          <w:b/>
        </w:rPr>
        <w:t>11</w:t>
      </w:r>
      <w:r w:rsidRPr="00EC5133">
        <w:rPr>
          <w:b/>
        </w:rPr>
        <w:t>.2016</w:t>
      </w:r>
      <w:r w:rsidRPr="00EC5133">
        <w:t xml:space="preserve"> wie folgt geändert:</w:t>
      </w:r>
    </w:p>
    <w:p w:rsidR="000F2C50" w:rsidRDefault="000F2C50" w:rsidP="0088646D">
      <w:pPr>
        <w:jc w:val="both"/>
      </w:pPr>
    </w:p>
    <w:p w:rsidR="000F2C50" w:rsidRDefault="000F2C50" w:rsidP="0088646D">
      <w:pPr>
        <w:jc w:val="both"/>
      </w:pPr>
      <w:r>
        <w:t>1.</w:t>
      </w:r>
    </w:p>
    <w:p w:rsidR="000F2C50" w:rsidRDefault="000F2C50" w:rsidP="000F2C50">
      <w:pPr>
        <w:jc w:val="both"/>
      </w:pPr>
      <w:r w:rsidRPr="00EB5447">
        <w:t>R</w:t>
      </w:r>
      <w:r w:rsidRPr="00E91366">
        <w:t>ichter am Landgericht</w:t>
      </w:r>
      <w:r>
        <w:rPr>
          <w:b/>
        </w:rPr>
        <w:t xml:space="preserve"> Dr. Pahnke </w:t>
      </w:r>
      <w:r>
        <w:t>scheidet aus der 4. Strafkammer aus und wird der 10. Strafkammer zugewiesen, der er nunmehr mit 1,0 seiner Arbeitskraft ang</w:t>
      </w:r>
      <w:r>
        <w:t>e</w:t>
      </w:r>
      <w:r>
        <w:t>hört.</w:t>
      </w:r>
    </w:p>
    <w:p w:rsidR="000F2C50" w:rsidRDefault="000F2C50" w:rsidP="0088646D">
      <w:pPr>
        <w:jc w:val="both"/>
      </w:pPr>
    </w:p>
    <w:p w:rsidR="000F2C50" w:rsidRDefault="009E530F" w:rsidP="0088646D">
      <w:pPr>
        <w:jc w:val="both"/>
      </w:pPr>
      <w:r>
        <w:t>2</w:t>
      </w:r>
      <w:r w:rsidR="00C803BE">
        <w:t>.</w:t>
      </w:r>
    </w:p>
    <w:p w:rsidR="00C803BE" w:rsidRDefault="00C803BE" w:rsidP="0088646D">
      <w:pPr>
        <w:jc w:val="both"/>
      </w:pPr>
      <w:r>
        <w:t xml:space="preserve">Richterin </w:t>
      </w:r>
      <w:r w:rsidRPr="00C803BE">
        <w:rPr>
          <w:b/>
        </w:rPr>
        <w:t>Klassen</w:t>
      </w:r>
      <w:r>
        <w:t xml:space="preserve"> scheidet aus der 3. Strafkammer aus und wechselt im Umfang von 0,4 ihrer Arbeitskraft in die 4. Strafkammer.</w:t>
      </w:r>
    </w:p>
    <w:p w:rsidR="009E530F" w:rsidRDefault="009E530F" w:rsidP="009E530F">
      <w:pPr>
        <w:jc w:val="both"/>
      </w:pPr>
    </w:p>
    <w:p w:rsidR="009E530F" w:rsidRDefault="009E530F" w:rsidP="009E530F">
      <w:pPr>
        <w:jc w:val="both"/>
      </w:pPr>
      <w:r>
        <w:t>3.</w:t>
      </w:r>
    </w:p>
    <w:p w:rsidR="00015FD4" w:rsidRDefault="009E530F" w:rsidP="00015FD4">
      <w:pPr>
        <w:jc w:val="both"/>
      </w:pPr>
      <w:r>
        <w:t xml:space="preserve">Richterin </w:t>
      </w:r>
      <w:r w:rsidRPr="00EE24EB">
        <w:rPr>
          <w:b/>
        </w:rPr>
        <w:t>Heldt-Andreas</w:t>
      </w:r>
      <w:r>
        <w:rPr>
          <w:b/>
        </w:rPr>
        <w:t xml:space="preserve"> </w:t>
      </w:r>
      <w:r w:rsidRPr="000F2C50">
        <w:t>wird</w:t>
      </w:r>
      <w:r>
        <w:rPr>
          <w:b/>
        </w:rPr>
        <w:t xml:space="preserve"> </w:t>
      </w:r>
      <w:r w:rsidRPr="000F2C50">
        <w:t>der 8. Zivilkammer zugewiesen.</w:t>
      </w:r>
    </w:p>
    <w:p w:rsidR="001F7ABA" w:rsidRDefault="001F7ABA" w:rsidP="00015FD4">
      <w:pPr>
        <w:jc w:val="both"/>
      </w:pPr>
    </w:p>
    <w:p w:rsidR="001F7ABA" w:rsidRPr="001F7ABA" w:rsidRDefault="001F7ABA" w:rsidP="00015FD4">
      <w:pPr>
        <w:jc w:val="both"/>
      </w:pPr>
      <w:r w:rsidRPr="001F7ABA">
        <w:t>4.</w:t>
      </w:r>
    </w:p>
    <w:p w:rsidR="00642FD4" w:rsidRDefault="001F7ABA" w:rsidP="003C75E7">
      <w:pPr>
        <w:jc w:val="both"/>
      </w:pPr>
      <w:r>
        <w:t xml:space="preserve">Die </w:t>
      </w:r>
      <w:r w:rsidRPr="001F7ABA">
        <w:t xml:space="preserve">8. Zivilkammer </w:t>
      </w:r>
      <w:r>
        <w:t xml:space="preserve">übernimmt zum </w:t>
      </w:r>
      <w:r w:rsidR="00536029">
        <w:t>0</w:t>
      </w:r>
      <w:r>
        <w:t>2.11</w:t>
      </w:r>
      <w:r w:rsidRPr="001F7ABA">
        <w:t xml:space="preserve">.2016 aus dem bislang von Frau Richterin Brunnberg bearbeiteten Dezernat </w:t>
      </w:r>
      <w:r>
        <w:t xml:space="preserve">der 2. Zivilkammer </w:t>
      </w:r>
      <w:r w:rsidRPr="001F7ABA">
        <w:t>sämtliche bis zum 06.10.2016 eingegangenen allgemeinen Zivilsachen mit der Endziffer 1.</w:t>
      </w:r>
    </w:p>
    <w:p w:rsidR="003C75E7" w:rsidRDefault="003C75E7" w:rsidP="003C75E7">
      <w:pPr>
        <w:jc w:val="both"/>
      </w:pPr>
    </w:p>
    <w:p w:rsidR="003C75E7" w:rsidRDefault="003C75E7" w:rsidP="003C75E7">
      <w:pPr>
        <w:jc w:val="both"/>
      </w:pPr>
    </w:p>
    <w:p w:rsidR="003C75E7" w:rsidRDefault="003C75E7" w:rsidP="003C75E7">
      <w:pPr>
        <w:jc w:val="both"/>
      </w:pPr>
    </w:p>
    <w:p w:rsidR="003C75E7" w:rsidRDefault="003C75E7" w:rsidP="003C75E7">
      <w:pPr>
        <w:jc w:val="both"/>
      </w:pPr>
    </w:p>
    <w:p w:rsidR="003C75E7" w:rsidRDefault="003C75E7" w:rsidP="003C75E7">
      <w:pPr>
        <w:jc w:val="both"/>
      </w:pPr>
    </w:p>
    <w:p w:rsidR="003C75E7" w:rsidRDefault="003C75E7" w:rsidP="003C75E7">
      <w:pPr>
        <w:jc w:val="both"/>
      </w:pPr>
    </w:p>
    <w:p w:rsidR="003C75E7" w:rsidRDefault="003C75E7" w:rsidP="003C75E7">
      <w:pPr>
        <w:jc w:val="both"/>
      </w:pPr>
    </w:p>
    <w:p w:rsidR="003C75E7" w:rsidRDefault="003C75E7" w:rsidP="003C75E7">
      <w:pPr>
        <w:jc w:val="both"/>
      </w:pPr>
    </w:p>
    <w:p w:rsidR="003C75E7" w:rsidRDefault="003C75E7" w:rsidP="003C75E7">
      <w:pPr>
        <w:jc w:val="both"/>
      </w:pPr>
    </w:p>
    <w:p w:rsidR="003C75E7" w:rsidRDefault="003C75E7" w:rsidP="003C75E7">
      <w:pPr>
        <w:jc w:val="both"/>
      </w:pPr>
    </w:p>
    <w:p w:rsidR="003C75E7" w:rsidRDefault="003C75E7" w:rsidP="003C75E7">
      <w:pPr>
        <w:jc w:val="both"/>
      </w:pPr>
    </w:p>
    <w:p w:rsidR="003C75E7" w:rsidRDefault="003C75E7" w:rsidP="003C75E7">
      <w:pPr>
        <w:jc w:val="both"/>
      </w:pPr>
    </w:p>
    <w:p w:rsidR="00015FD4" w:rsidRDefault="00015FD4" w:rsidP="00015FD4">
      <w:pPr>
        <w:jc w:val="both"/>
      </w:pPr>
    </w:p>
    <w:p w:rsidR="00015FD4" w:rsidRDefault="00015FD4" w:rsidP="00015FD4">
      <w:pPr>
        <w:tabs>
          <w:tab w:val="left" w:pos="2835"/>
          <w:tab w:val="left" w:pos="6379"/>
        </w:tabs>
        <w:spacing w:line="240" w:lineRule="auto"/>
      </w:pPr>
      <w:r>
        <w:t>Petermann</w:t>
      </w:r>
      <w:r w:rsidRPr="00F02D04">
        <w:tab/>
      </w:r>
      <w:r>
        <w:t xml:space="preserve">   </w:t>
      </w:r>
      <w:r w:rsidRPr="008D4AED">
        <w:t>Drees</w:t>
      </w:r>
      <w:r>
        <w:tab/>
        <w:t>Dr. Misera</w:t>
      </w:r>
    </w:p>
    <w:p w:rsidR="00015FD4" w:rsidRPr="00FD710C" w:rsidRDefault="00015FD4" w:rsidP="00015FD4">
      <w:pPr>
        <w:tabs>
          <w:tab w:val="left" w:pos="2835"/>
          <w:tab w:val="left" w:pos="6379"/>
        </w:tabs>
        <w:spacing w:line="240" w:lineRule="auto"/>
        <w:rPr>
          <w:i/>
        </w:rPr>
      </w:pPr>
      <w:r>
        <w:tab/>
        <w:t xml:space="preserve">   </w:t>
      </w:r>
      <w:r w:rsidRPr="00FD710C">
        <w:rPr>
          <w:i/>
        </w:rPr>
        <w:tab/>
      </w:r>
      <w:r w:rsidRPr="00FD710C">
        <w:rPr>
          <w:i/>
        </w:rPr>
        <w:tab/>
      </w:r>
    </w:p>
    <w:p w:rsidR="00015FD4" w:rsidRDefault="00015FD4" w:rsidP="00015FD4">
      <w:pPr>
        <w:tabs>
          <w:tab w:val="left" w:pos="2835"/>
          <w:tab w:val="left" w:pos="6379"/>
        </w:tabs>
        <w:spacing w:line="240" w:lineRule="auto"/>
      </w:pPr>
    </w:p>
    <w:p w:rsidR="00015FD4" w:rsidRDefault="00015FD4" w:rsidP="00015FD4">
      <w:pPr>
        <w:tabs>
          <w:tab w:val="left" w:pos="2835"/>
          <w:tab w:val="left" w:pos="6379"/>
        </w:tabs>
        <w:spacing w:line="240" w:lineRule="auto"/>
      </w:pPr>
    </w:p>
    <w:p w:rsidR="00015FD4" w:rsidRDefault="00015FD4" w:rsidP="00015FD4">
      <w:pPr>
        <w:tabs>
          <w:tab w:val="left" w:pos="2835"/>
          <w:tab w:val="left" w:pos="6379"/>
        </w:tabs>
        <w:spacing w:line="240" w:lineRule="auto"/>
      </w:pPr>
    </w:p>
    <w:p w:rsidR="00015FD4" w:rsidRDefault="00015FD4" w:rsidP="00015FD4">
      <w:pPr>
        <w:tabs>
          <w:tab w:val="left" w:pos="2835"/>
          <w:tab w:val="left" w:pos="6379"/>
        </w:tabs>
        <w:spacing w:line="240" w:lineRule="auto"/>
      </w:pPr>
    </w:p>
    <w:p w:rsidR="00015FD4" w:rsidRDefault="00015FD4" w:rsidP="00015FD4">
      <w:pPr>
        <w:tabs>
          <w:tab w:val="left" w:pos="2835"/>
          <w:tab w:val="left" w:pos="6379"/>
        </w:tabs>
        <w:spacing w:line="240" w:lineRule="auto"/>
      </w:pPr>
      <w:r>
        <w:t>Müller</w:t>
      </w:r>
      <w:r>
        <w:tab/>
        <w:t xml:space="preserve">   </w:t>
      </w:r>
      <w:r w:rsidRPr="008D4AED">
        <w:t>Nabel</w:t>
      </w:r>
      <w:r w:rsidRPr="00F02D04">
        <w:tab/>
      </w:r>
      <w:r>
        <w:t>Schröder</w:t>
      </w:r>
      <w:r>
        <w:tab/>
      </w:r>
    </w:p>
    <w:p w:rsidR="00015FD4" w:rsidRDefault="00015FD4" w:rsidP="00015FD4">
      <w:pPr>
        <w:tabs>
          <w:tab w:val="left" w:pos="2835"/>
          <w:tab w:val="left" w:pos="6379"/>
        </w:tabs>
        <w:spacing w:line="240" w:lineRule="auto"/>
      </w:pPr>
    </w:p>
    <w:p w:rsidR="00015FD4" w:rsidRDefault="00015FD4" w:rsidP="00015FD4">
      <w:pPr>
        <w:tabs>
          <w:tab w:val="left" w:pos="2835"/>
          <w:tab w:val="left" w:pos="6379"/>
        </w:tabs>
        <w:spacing w:line="240" w:lineRule="auto"/>
      </w:pPr>
    </w:p>
    <w:p w:rsidR="00015FD4" w:rsidRDefault="00015FD4" w:rsidP="00015FD4">
      <w:pPr>
        <w:tabs>
          <w:tab w:val="left" w:pos="2835"/>
          <w:tab w:val="left" w:pos="6379"/>
        </w:tabs>
        <w:spacing w:line="240" w:lineRule="auto"/>
      </w:pPr>
    </w:p>
    <w:p w:rsidR="00015FD4" w:rsidRDefault="00015FD4" w:rsidP="00015FD4">
      <w:pPr>
        <w:tabs>
          <w:tab w:val="left" w:pos="2835"/>
          <w:tab w:val="left" w:pos="6379"/>
        </w:tabs>
        <w:spacing w:line="240" w:lineRule="auto"/>
      </w:pPr>
    </w:p>
    <w:p w:rsidR="00015FD4" w:rsidRDefault="00015FD4" w:rsidP="00015FD4">
      <w:pPr>
        <w:tabs>
          <w:tab w:val="left" w:pos="2835"/>
          <w:tab w:val="left" w:pos="6379"/>
        </w:tabs>
        <w:spacing w:line="240" w:lineRule="auto"/>
      </w:pPr>
    </w:p>
    <w:p w:rsidR="00015FD4" w:rsidRDefault="00015FD4" w:rsidP="00015FD4">
      <w:pPr>
        <w:tabs>
          <w:tab w:val="left" w:pos="2835"/>
          <w:tab w:val="left" w:pos="6379"/>
        </w:tabs>
        <w:spacing w:line="240" w:lineRule="auto"/>
      </w:pPr>
      <w:r w:rsidRPr="00F02D04">
        <w:t>Wiemann</w:t>
      </w:r>
      <w:r w:rsidRPr="00F02D04">
        <w:tab/>
      </w:r>
      <w:r>
        <w:t xml:space="preserve">   Dr. Windmann</w:t>
      </w:r>
      <w:r>
        <w:tab/>
      </w:r>
      <w:r w:rsidRPr="008D4AED">
        <w:t>Dr. Zimmermann</w:t>
      </w:r>
    </w:p>
    <w:p w:rsidR="00300859" w:rsidRDefault="00300859" w:rsidP="00015FD4">
      <w:pPr>
        <w:jc w:val="both"/>
      </w:pPr>
    </w:p>
    <w:sectPr w:rsidR="00300859" w:rsidSect="007603F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CE30A9"/>
    <w:multiLevelType w:val="hybridMultilevel"/>
    <w:tmpl w:val="2B0E4092"/>
    <w:lvl w:ilvl="0" w:tplc="A39C099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hyphenationZone w:val="425"/>
  <w:characterSpacingControl w:val="doNotCompress"/>
  <w:compat/>
  <w:docVars>
    <w:docVar w:name="dgnword-docGUID" w:val="{DBB90C2F-7601-45D4-B427-C47EF4CDD052}"/>
    <w:docVar w:name="dgnword-eventsink" w:val="166426152"/>
  </w:docVars>
  <w:rsids>
    <w:rsidRoot w:val="00846D1C"/>
    <w:rsid w:val="00010289"/>
    <w:rsid w:val="0001247A"/>
    <w:rsid w:val="00013F9A"/>
    <w:rsid w:val="00015FD4"/>
    <w:rsid w:val="00027A17"/>
    <w:rsid w:val="00042336"/>
    <w:rsid w:val="0005623A"/>
    <w:rsid w:val="000617C9"/>
    <w:rsid w:val="00061C65"/>
    <w:rsid w:val="00074E4E"/>
    <w:rsid w:val="00080C01"/>
    <w:rsid w:val="00093720"/>
    <w:rsid w:val="000A139C"/>
    <w:rsid w:val="000E2A5F"/>
    <w:rsid w:val="000E4726"/>
    <w:rsid w:val="000F0EEA"/>
    <w:rsid w:val="000F2C50"/>
    <w:rsid w:val="000F3878"/>
    <w:rsid w:val="00126736"/>
    <w:rsid w:val="001420F1"/>
    <w:rsid w:val="00145762"/>
    <w:rsid w:val="001652A5"/>
    <w:rsid w:val="0017494B"/>
    <w:rsid w:val="00183713"/>
    <w:rsid w:val="001903C9"/>
    <w:rsid w:val="001C4BBD"/>
    <w:rsid w:val="001D7577"/>
    <w:rsid w:val="001F7ABA"/>
    <w:rsid w:val="00202A1D"/>
    <w:rsid w:val="002039DF"/>
    <w:rsid w:val="00204D88"/>
    <w:rsid w:val="0020603E"/>
    <w:rsid w:val="0021262E"/>
    <w:rsid w:val="00221143"/>
    <w:rsid w:val="00221C59"/>
    <w:rsid w:val="002255C6"/>
    <w:rsid w:val="0023135A"/>
    <w:rsid w:val="00237533"/>
    <w:rsid w:val="00237E24"/>
    <w:rsid w:val="00250816"/>
    <w:rsid w:val="002611D2"/>
    <w:rsid w:val="002651A8"/>
    <w:rsid w:val="002769BC"/>
    <w:rsid w:val="00287341"/>
    <w:rsid w:val="002E3A18"/>
    <w:rsid w:val="002F3F4A"/>
    <w:rsid w:val="00300859"/>
    <w:rsid w:val="003219A8"/>
    <w:rsid w:val="0035365C"/>
    <w:rsid w:val="00356047"/>
    <w:rsid w:val="003635C0"/>
    <w:rsid w:val="003745BD"/>
    <w:rsid w:val="00382160"/>
    <w:rsid w:val="003933C7"/>
    <w:rsid w:val="003B2AA8"/>
    <w:rsid w:val="003B3DD3"/>
    <w:rsid w:val="003C75E7"/>
    <w:rsid w:val="003D2A3D"/>
    <w:rsid w:val="003F4757"/>
    <w:rsid w:val="003F56B0"/>
    <w:rsid w:val="0042336D"/>
    <w:rsid w:val="0044163C"/>
    <w:rsid w:val="00444857"/>
    <w:rsid w:val="00453A85"/>
    <w:rsid w:val="00457647"/>
    <w:rsid w:val="004703F2"/>
    <w:rsid w:val="00483835"/>
    <w:rsid w:val="00483C8E"/>
    <w:rsid w:val="00484732"/>
    <w:rsid w:val="004874DB"/>
    <w:rsid w:val="004A4C18"/>
    <w:rsid w:val="004A7378"/>
    <w:rsid w:val="004B2460"/>
    <w:rsid w:val="004B2C2B"/>
    <w:rsid w:val="004B5F0B"/>
    <w:rsid w:val="004D1C7A"/>
    <w:rsid w:val="004E44BB"/>
    <w:rsid w:val="004E7E9F"/>
    <w:rsid w:val="0050111A"/>
    <w:rsid w:val="00510598"/>
    <w:rsid w:val="005243CE"/>
    <w:rsid w:val="005271A3"/>
    <w:rsid w:val="00536029"/>
    <w:rsid w:val="00542112"/>
    <w:rsid w:val="00563B74"/>
    <w:rsid w:val="00582541"/>
    <w:rsid w:val="00586048"/>
    <w:rsid w:val="00592632"/>
    <w:rsid w:val="005A23B3"/>
    <w:rsid w:val="005B31BD"/>
    <w:rsid w:val="005C1E9B"/>
    <w:rsid w:val="005E1905"/>
    <w:rsid w:val="005E32C0"/>
    <w:rsid w:val="00601423"/>
    <w:rsid w:val="00601CAE"/>
    <w:rsid w:val="0060265C"/>
    <w:rsid w:val="00607B96"/>
    <w:rsid w:val="006154FA"/>
    <w:rsid w:val="006278F4"/>
    <w:rsid w:val="00642FD4"/>
    <w:rsid w:val="0065284D"/>
    <w:rsid w:val="00655A3B"/>
    <w:rsid w:val="00665C63"/>
    <w:rsid w:val="006840BE"/>
    <w:rsid w:val="006B0646"/>
    <w:rsid w:val="006B6C28"/>
    <w:rsid w:val="006C1F74"/>
    <w:rsid w:val="006C37DB"/>
    <w:rsid w:val="006E43AD"/>
    <w:rsid w:val="006E6945"/>
    <w:rsid w:val="006E6A22"/>
    <w:rsid w:val="006F48FF"/>
    <w:rsid w:val="007009C2"/>
    <w:rsid w:val="00714DB8"/>
    <w:rsid w:val="0071621B"/>
    <w:rsid w:val="00720559"/>
    <w:rsid w:val="007235AA"/>
    <w:rsid w:val="007257E2"/>
    <w:rsid w:val="00733B52"/>
    <w:rsid w:val="00742C51"/>
    <w:rsid w:val="0074561E"/>
    <w:rsid w:val="007472FD"/>
    <w:rsid w:val="007603F1"/>
    <w:rsid w:val="00771EE9"/>
    <w:rsid w:val="00791FED"/>
    <w:rsid w:val="0079761D"/>
    <w:rsid w:val="007A01F9"/>
    <w:rsid w:val="007A7E42"/>
    <w:rsid w:val="007B0F18"/>
    <w:rsid w:val="007B1468"/>
    <w:rsid w:val="007B2098"/>
    <w:rsid w:val="007B6A88"/>
    <w:rsid w:val="007E14B5"/>
    <w:rsid w:val="007E31B2"/>
    <w:rsid w:val="007E558C"/>
    <w:rsid w:val="007E7F0C"/>
    <w:rsid w:val="00817591"/>
    <w:rsid w:val="00830A3F"/>
    <w:rsid w:val="00830B9C"/>
    <w:rsid w:val="008316E6"/>
    <w:rsid w:val="00837C63"/>
    <w:rsid w:val="00846D1C"/>
    <w:rsid w:val="00856942"/>
    <w:rsid w:val="00866893"/>
    <w:rsid w:val="0088646D"/>
    <w:rsid w:val="00886791"/>
    <w:rsid w:val="00897CBB"/>
    <w:rsid w:val="008A245F"/>
    <w:rsid w:val="008A6EF9"/>
    <w:rsid w:val="008B0ADB"/>
    <w:rsid w:val="008C2F06"/>
    <w:rsid w:val="008D4D93"/>
    <w:rsid w:val="008F5E14"/>
    <w:rsid w:val="00904C19"/>
    <w:rsid w:val="009277AB"/>
    <w:rsid w:val="00936DF7"/>
    <w:rsid w:val="009413CF"/>
    <w:rsid w:val="009431E1"/>
    <w:rsid w:val="00964C07"/>
    <w:rsid w:val="00965A85"/>
    <w:rsid w:val="00982315"/>
    <w:rsid w:val="009828A6"/>
    <w:rsid w:val="00982CD4"/>
    <w:rsid w:val="00984A55"/>
    <w:rsid w:val="009861B1"/>
    <w:rsid w:val="00993BE7"/>
    <w:rsid w:val="009B0BDE"/>
    <w:rsid w:val="009B1FD7"/>
    <w:rsid w:val="009B2936"/>
    <w:rsid w:val="009B69FC"/>
    <w:rsid w:val="009C1668"/>
    <w:rsid w:val="009D7AF1"/>
    <w:rsid w:val="009E19CC"/>
    <w:rsid w:val="009E530F"/>
    <w:rsid w:val="009E5D9A"/>
    <w:rsid w:val="009E7B2E"/>
    <w:rsid w:val="009E7CF2"/>
    <w:rsid w:val="00A17012"/>
    <w:rsid w:val="00A34274"/>
    <w:rsid w:val="00A34AC9"/>
    <w:rsid w:val="00A51227"/>
    <w:rsid w:val="00A61335"/>
    <w:rsid w:val="00A72652"/>
    <w:rsid w:val="00A90F25"/>
    <w:rsid w:val="00AA2127"/>
    <w:rsid w:val="00AC1344"/>
    <w:rsid w:val="00AC381A"/>
    <w:rsid w:val="00AD2ADE"/>
    <w:rsid w:val="00AE07A5"/>
    <w:rsid w:val="00AF2B0B"/>
    <w:rsid w:val="00AF524B"/>
    <w:rsid w:val="00AF668A"/>
    <w:rsid w:val="00AF71EC"/>
    <w:rsid w:val="00B00FEE"/>
    <w:rsid w:val="00B1081C"/>
    <w:rsid w:val="00B118F8"/>
    <w:rsid w:val="00B17E1A"/>
    <w:rsid w:val="00B17E30"/>
    <w:rsid w:val="00B82DC5"/>
    <w:rsid w:val="00B85423"/>
    <w:rsid w:val="00BA558C"/>
    <w:rsid w:val="00BB28F3"/>
    <w:rsid w:val="00BB40E3"/>
    <w:rsid w:val="00BC100F"/>
    <w:rsid w:val="00BF332D"/>
    <w:rsid w:val="00C06CFB"/>
    <w:rsid w:val="00C17DB6"/>
    <w:rsid w:val="00C52714"/>
    <w:rsid w:val="00C64CCB"/>
    <w:rsid w:val="00C651A5"/>
    <w:rsid w:val="00C803BE"/>
    <w:rsid w:val="00CA699A"/>
    <w:rsid w:val="00CA6A5A"/>
    <w:rsid w:val="00CC2680"/>
    <w:rsid w:val="00CC7344"/>
    <w:rsid w:val="00CD1EF8"/>
    <w:rsid w:val="00CE173C"/>
    <w:rsid w:val="00CE6423"/>
    <w:rsid w:val="00CE757B"/>
    <w:rsid w:val="00CE7C77"/>
    <w:rsid w:val="00CF530A"/>
    <w:rsid w:val="00CF740D"/>
    <w:rsid w:val="00D044C6"/>
    <w:rsid w:val="00D14859"/>
    <w:rsid w:val="00D44CF2"/>
    <w:rsid w:val="00D8646C"/>
    <w:rsid w:val="00DA01EB"/>
    <w:rsid w:val="00DA70B1"/>
    <w:rsid w:val="00DB4A57"/>
    <w:rsid w:val="00DC10CA"/>
    <w:rsid w:val="00DC38E2"/>
    <w:rsid w:val="00DC4CE3"/>
    <w:rsid w:val="00DD6608"/>
    <w:rsid w:val="00DF1C3C"/>
    <w:rsid w:val="00DF531F"/>
    <w:rsid w:val="00E010B2"/>
    <w:rsid w:val="00E12F86"/>
    <w:rsid w:val="00E204BA"/>
    <w:rsid w:val="00E33619"/>
    <w:rsid w:val="00E35AF3"/>
    <w:rsid w:val="00E36B8A"/>
    <w:rsid w:val="00E44DC8"/>
    <w:rsid w:val="00E45F76"/>
    <w:rsid w:val="00E513D6"/>
    <w:rsid w:val="00E52E8C"/>
    <w:rsid w:val="00E53754"/>
    <w:rsid w:val="00E81CCD"/>
    <w:rsid w:val="00E82DDD"/>
    <w:rsid w:val="00E91366"/>
    <w:rsid w:val="00EA7494"/>
    <w:rsid w:val="00EB5447"/>
    <w:rsid w:val="00ED385A"/>
    <w:rsid w:val="00EE0BEA"/>
    <w:rsid w:val="00EE24EB"/>
    <w:rsid w:val="00EF189F"/>
    <w:rsid w:val="00F2780C"/>
    <w:rsid w:val="00F36723"/>
    <w:rsid w:val="00F51E67"/>
    <w:rsid w:val="00F6251C"/>
    <w:rsid w:val="00F62A17"/>
    <w:rsid w:val="00F65D68"/>
    <w:rsid w:val="00F70249"/>
    <w:rsid w:val="00F74457"/>
    <w:rsid w:val="00F93B5E"/>
    <w:rsid w:val="00F9424F"/>
    <w:rsid w:val="00FA4B74"/>
    <w:rsid w:val="00FC17AB"/>
    <w:rsid w:val="00FD710C"/>
    <w:rsid w:val="00FE078B"/>
    <w:rsid w:val="00FE6A02"/>
    <w:rsid w:val="00FF7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line="32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46D1C"/>
    <w:pPr>
      <w:spacing w:line="360" w:lineRule="auto"/>
      <w:jc w:val="left"/>
    </w:pPr>
    <w:rPr>
      <w:rFonts w:cs="Arial"/>
      <w:szCs w:val="24"/>
    </w:rPr>
  </w:style>
  <w:style w:type="paragraph" w:styleId="berschrift1">
    <w:name w:val="heading 1"/>
    <w:basedOn w:val="Standard"/>
    <w:link w:val="berschrift1Zchn"/>
    <w:uiPriority w:val="9"/>
    <w:qFormat/>
    <w:rsid w:val="00CC73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C7344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CC7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1701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17012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C64CCB"/>
    <w:pPr>
      <w:ind w:left="720"/>
      <w:contextualSpacing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6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9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23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15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10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01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3039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Justiz Land NRW</Company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Zengerling,Gerrit</dc:creator>
  <cp:lastModifiedBy>DickN</cp:lastModifiedBy>
  <cp:revision>2</cp:revision>
  <cp:lastPrinted>2016-10-21T07:52:00Z</cp:lastPrinted>
  <dcterms:created xsi:type="dcterms:W3CDTF">2016-10-27T13:00:00Z</dcterms:created>
  <dcterms:modified xsi:type="dcterms:W3CDTF">2016-10-27T13:00:00Z</dcterms:modified>
</cp:coreProperties>
</file>