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5E" w:rsidRPr="00AD1C23" w:rsidRDefault="00F93B5E" w:rsidP="00D420A1">
      <w:pPr>
        <w:outlineLvl w:val="0"/>
        <w:rPr>
          <w:b/>
        </w:rPr>
      </w:pPr>
      <w:r w:rsidRPr="00AD1C23">
        <w:rPr>
          <w:b/>
        </w:rPr>
        <w:t>Das Präsidium des Landgerichts</w:t>
      </w:r>
    </w:p>
    <w:p w:rsidR="00F93B5E" w:rsidRDefault="00F93B5E" w:rsidP="00F93B5E">
      <w:pPr>
        <w:rPr>
          <w:b/>
        </w:rPr>
      </w:pPr>
      <w:r w:rsidRPr="00AD1C23">
        <w:rPr>
          <w:b/>
        </w:rPr>
        <w:t xml:space="preserve">320 E </w:t>
      </w:r>
      <w:r>
        <w:rPr>
          <w:b/>
        </w:rPr>
        <w:t>– 50.</w:t>
      </w:r>
      <w:r w:rsidRPr="00AD1C23">
        <w:rPr>
          <w:b/>
        </w:rPr>
        <w:t xml:space="preserve"> </w:t>
      </w:r>
      <w:r w:rsidR="00553DC2">
        <w:rPr>
          <w:b/>
        </w:rPr>
        <w:t>26</w:t>
      </w:r>
      <w:r w:rsidR="007257E2">
        <w:rPr>
          <w:b/>
        </w:rPr>
        <w:t xml:space="preserve"> (12</w:t>
      </w:r>
      <w:r>
        <w:rPr>
          <w:b/>
        </w:rPr>
        <w:t xml:space="preserve">) </w:t>
      </w:r>
      <w:r w:rsidRPr="00AD1C23">
        <w:rPr>
          <w:b/>
        </w:rPr>
        <w:tab/>
      </w:r>
      <w:r>
        <w:rPr>
          <w:b/>
        </w:rPr>
        <w:t xml:space="preserve">        </w:t>
      </w:r>
      <w:r>
        <w:rPr>
          <w:b/>
        </w:rPr>
        <w:tab/>
        <w:t xml:space="preserve">        </w:t>
      </w:r>
      <w:r>
        <w:rPr>
          <w:b/>
        </w:rPr>
        <w:tab/>
        <w:t xml:space="preserve">              </w:t>
      </w:r>
      <w:r>
        <w:rPr>
          <w:b/>
        </w:rPr>
        <w:tab/>
        <w:t xml:space="preserve">        </w:t>
      </w:r>
      <w:r w:rsidR="00E36B8A">
        <w:rPr>
          <w:b/>
        </w:rPr>
        <w:t xml:space="preserve">           </w:t>
      </w:r>
      <w:r w:rsidRPr="00AD1C23">
        <w:rPr>
          <w:b/>
        </w:rPr>
        <w:t xml:space="preserve">Bielefeld, den </w:t>
      </w:r>
      <w:r w:rsidR="002E7F25">
        <w:rPr>
          <w:b/>
        </w:rPr>
        <w:t>12</w:t>
      </w:r>
      <w:r w:rsidR="00015FD4">
        <w:rPr>
          <w:b/>
        </w:rPr>
        <w:t>.</w:t>
      </w:r>
      <w:r w:rsidR="002E7F25">
        <w:rPr>
          <w:b/>
        </w:rPr>
        <w:t>12</w:t>
      </w:r>
      <w:r w:rsidR="005271A3">
        <w:rPr>
          <w:b/>
        </w:rPr>
        <w:t>.2016</w:t>
      </w:r>
    </w:p>
    <w:p w:rsidR="00F93B5E" w:rsidRDefault="00F93B5E" w:rsidP="00F93B5E">
      <w:pPr>
        <w:rPr>
          <w:b/>
        </w:rPr>
      </w:pPr>
    </w:p>
    <w:p w:rsidR="007235AA" w:rsidRDefault="007235AA" w:rsidP="00F93B5E">
      <w:pPr>
        <w:jc w:val="center"/>
        <w:rPr>
          <w:b/>
          <w:u w:val="single"/>
        </w:rPr>
      </w:pPr>
    </w:p>
    <w:p w:rsidR="00F93B5E" w:rsidRPr="00AD1C23" w:rsidRDefault="00EE24EB" w:rsidP="00F93B5E">
      <w:pPr>
        <w:jc w:val="center"/>
        <w:rPr>
          <w:b/>
          <w:u w:val="single"/>
        </w:rPr>
      </w:pPr>
      <w:r>
        <w:rPr>
          <w:b/>
          <w:u w:val="single"/>
        </w:rPr>
        <w:t>2</w:t>
      </w:r>
      <w:r w:rsidR="002E7F25">
        <w:rPr>
          <w:b/>
          <w:u w:val="single"/>
        </w:rPr>
        <w:t>3</w:t>
      </w:r>
      <w:r w:rsidR="00F93B5E" w:rsidRPr="00AD1C23">
        <w:rPr>
          <w:b/>
          <w:u w:val="single"/>
        </w:rPr>
        <w:t>. Änderungsbeschluss zur Geschäftsverteilung</w:t>
      </w:r>
    </w:p>
    <w:p w:rsidR="00F93B5E" w:rsidRDefault="00F93B5E" w:rsidP="00F93B5E">
      <w:pPr>
        <w:jc w:val="center"/>
        <w:rPr>
          <w:b/>
          <w:u w:val="single"/>
        </w:rPr>
      </w:pPr>
      <w:r w:rsidRPr="00AD1C23">
        <w:rPr>
          <w:b/>
          <w:u w:val="single"/>
        </w:rPr>
        <w:t>für das Landgericht Bielefeld im Jahr 201</w:t>
      </w:r>
      <w:r>
        <w:rPr>
          <w:b/>
          <w:u w:val="single"/>
        </w:rPr>
        <w:t>6</w:t>
      </w:r>
    </w:p>
    <w:p w:rsidR="00F93B5E" w:rsidRDefault="00F93B5E" w:rsidP="00F93B5E">
      <w:pPr>
        <w:jc w:val="both"/>
      </w:pPr>
    </w:p>
    <w:p w:rsidR="00F56B57" w:rsidRDefault="002E7F25" w:rsidP="00F56B57">
      <w:pPr>
        <w:jc w:val="both"/>
      </w:pPr>
      <w:r>
        <w:t>A</w:t>
      </w:r>
      <w:r w:rsidRPr="007E0212">
        <w:t xml:space="preserve">m </w:t>
      </w:r>
      <w:r>
        <w:t>15</w:t>
      </w:r>
      <w:r w:rsidRPr="007E0212">
        <w:t>.</w:t>
      </w:r>
      <w:r>
        <w:t>12</w:t>
      </w:r>
      <w:r w:rsidRPr="007E0212">
        <w:t xml:space="preserve">.2016 </w:t>
      </w:r>
      <w:r>
        <w:t>tritt</w:t>
      </w:r>
      <w:r w:rsidRPr="007E0212">
        <w:t xml:space="preserve"> </w:t>
      </w:r>
      <w:r>
        <w:t xml:space="preserve">die </w:t>
      </w:r>
      <w:r w:rsidRPr="007E0212">
        <w:t>Richterin</w:t>
      </w:r>
      <w:r>
        <w:t xml:space="preserve"> </w:t>
      </w:r>
      <w:r w:rsidRPr="002E7F25">
        <w:rPr>
          <w:b/>
        </w:rPr>
        <w:t>Zühlke</w:t>
      </w:r>
      <w:r w:rsidRPr="007E0212">
        <w:rPr>
          <w:b/>
        </w:rPr>
        <w:t xml:space="preserve"> </w:t>
      </w:r>
      <w:r w:rsidRPr="007E0212">
        <w:t>ihren Dienst bei dem Landgericht Bielefeld an.</w:t>
      </w:r>
      <w:r w:rsidR="009971F0">
        <w:t xml:space="preserve"> </w:t>
      </w:r>
      <w:r w:rsidR="00F56B57">
        <w:t xml:space="preserve">Die 17. Zivilkammer (8. Kammer für Handelssachen) ist infolge unerwartet hoher Eingänge überlastet. </w:t>
      </w:r>
    </w:p>
    <w:p w:rsidR="00DC10CA" w:rsidRDefault="00DC10CA" w:rsidP="0088646D">
      <w:pPr>
        <w:jc w:val="both"/>
      </w:pPr>
    </w:p>
    <w:p w:rsidR="000F2C50" w:rsidRPr="00EC5133" w:rsidRDefault="000F2C50" w:rsidP="000F2C50">
      <w:pPr>
        <w:jc w:val="both"/>
      </w:pPr>
      <w:r>
        <w:t xml:space="preserve">Aus diesem Grund wird die </w:t>
      </w:r>
      <w:r w:rsidRPr="00EC5133">
        <w:t xml:space="preserve">richterliche Geschäftsverteilung mit Wirkung ab dem </w:t>
      </w:r>
      <w:r w:rsidR="002E7F25">
        <w:rPr>
          <w:b/>
        </w:rPr>
        <w:t>15</w:t>
      </w:r>
      <w:r w:rsidRPr="00EC5133">
        <w:rPr>
          <w:b/>
        </w:rPr>
        <w:t>.</w:t>
      </w:r>
      <w:r w:rsidR="002E7F25">
        <w:rPr>
          <w:b/>
        </w:rPr>
        <w:t>12</w:t>
      </w:r>
      <w:r w:rsidRPr="00EC5133">
        <w:rPr>
          <w:b/>
        </w:rPr>
        <w:t>.2016</w:t>
      </w:r>
      <w:r w:rsidRPr="00EC5133">
        <w:t xml:space="preserve"> wie folgt geändert:</w:t>
      </w:r>
    </w:p>
    <w:p w:rsidR="000F2C50" w:rsidRDefault="000F2C50" w:rsidP="0088646D">
      <w:pPr>
        <w:jc w:val="both"/>
      </w:pPr>
    </w:p>
    <w:p w:rsidR="00143BAA" w:rsidRDefault="00143BAA" w:rsidP="00143BAA">
      <w:pPr>
        <w:jc w:val="both"/>
      </w:pPr>
      <w:r>
        <w:t>1.</w:t>
      </w:r>
    </w:p>
    <w:p w:rsidR="00143BAA" w:rsidRDefault="00143BAA" w:rsidP="00143BAA">
      <w:pPr>
        <w:jc w:val="both"/>
      </w:pPr>
      <w:r>
        <w:t xml:space="preserve">Richterin am Landgericht </w:t>
      </w:r>
      <w:r w:rsidRPr="00F56B57">
        <w:rPr>
          <w:b/>
        </w:rPr>
        <w:t>Dr. Niesten-Dietrich</w:t>
      </w:r>
      <w:r>
        <w:t xml:space="preserve"> scheidet aus der 9. Zivilkammer aus und wechselt mit ihrer Arbeitskraft (0,5) in die 9. Strafkammer. Gemäß § 21 e Abs. 4 GVG bleibt sie für das Verfahren 9 O 391/13 bis zum 31.12.2016 weiter zuständig.</w:t>
      </w:r>
    </w:p>
    <w:p w:rsidR="00143BAA" w:rsidRDefault="00143BAA" w:rsidP="00F56B57">
      <w:pPr>
        <w:jc w:val="both"/>
      </w:pPr>
    </w:p>
    <w:p w:rsidR="00F56B57" w:rsidRDefault="00143BAA" w:rsidP="00F56B57">
      <w:pPr>
        <w:jc w:val="both"/>
      </w:pPr>
      <w:r>
        <w:t>2</w:t>
      </w:r>
      <w:r w:rsidR="000F2C50">
        <w:t>.</w:t>
      </w:r>
    </w:p>
    <w:p w:rsidR="00F56B57" w:rsidRDefault="00F56B57" w:rsidP="00F56B57">
      <w:pPr>
        <w:jc w:val="both"/>
      </w:pPr>
      <w:r>
        <w:t>Zur Entlastung der 17. Zivilkammer und zur Gewährleistung gleichmäßiger Belastu</w:t>
      </w:r>
      <w:r>
        <w:t>n</w:t>
      </w:r>
      <w:r>
        <w:t>gen aller Kammern für Handelssachen übernimmt die 12. Zivilkammer (3. Kammer für Handelssachen) die nächsten 5 der ab dem 15.12.2016 neu eingehenden Ha</w:t>
      </w:r>
      <w:r>
        <w:t>n</w:t>
      </w:r>
      <w:r>
        <w:t>delssachen im ersten Rechtszug aus dem Zuständigkeitsbereich der 17. Zivilkammer (8. Kammer für Handelssachen), soweit nicht Spezialzuständigkeiten nach Sachg</w:t>
      </w:r>
      <w:r>
        <w:t>e</w:t>
      </w:r>
      <w:r>
        <w:t>bieten bestehen.</w:t>
      </w:r>
    </w:p>
    <w:p w:rsidR="003C75E7" w:rsidRDefault="003C75E7" w:rsidP="003C75E7">
      <w:pPr>
        <w:jc w:val="both"/>
      </w:pPr>
    </w:p>
    <w:p w:rsidR="001D1DF2" w:rsidRDefault="00DD699B" w:rsidP="001D1DF2">
      <w:pPr>
        <w:jc w:val="both"/>
      </w:pPr>
      <w:r>
        <w:t>3</w:t>
      </w:r>
      <w:r w:rsidR="001D1DF2">
        <w:t>.</w:t>
      </w:r>
    </w:p>
    <w:p w:rsidR="001D1DF2" w:rsidRDefault="001D1DF2" w:rsidP="001D1DF2">
      <w:pPr>
        <w:jc w:val="both"/>
      </w:pPr>
      <w:r>
        <w:t>Die 5., 6. und 18. Zivilkammer sind infolge unerwartet hoher Eingänge überlastet. Zu ihrer Entlastung und zur Gewährleistung gleichmäßiger Belastungen aller Zivilka</w:t>
      </w:r>
      <w:r>
        <w:t>m</w:t>
      </w:r>
      <w:r>
        <w:t xml:space="preserve">mern übernehmen: </w:t>
      </w:r>
    </w:p>
    <w:p w:rsidR="001D1DF2" w:rsidRDefault="001D1DF2" w:rsidP="001D1DF2">
      <w:pPr>
        <w:jc w:val="both"/>
      </w:pPr>
    </w:p>
    <w:p w:rsidR="001D1DF2" w:rsidRDefault="001D1DF2" w:rsidP="001D1DF2">
      <w:pPr>
        <w:pStyle w:val="Listenabsatz"/>
        <w:numPr>
          <w:ilvl w:val="0"/>
          <w:numId w:val="1"/>
        </w:numPr>
        <w:jc w:val="both"/>
      </w:pPr>
      <w:r>
        <w:t>die 1. Zivilkammer die ersten 15 der ab dem 15.12.2016 eingehenden allg</w:t>
      </w:r>
      <w:r>
        <w:t>e</w:t>
      </w:r>
      <w:r>
        <w:t>meinen Zivilsachen der 18. Zivilkammer und</w:t>
      </w:r>
    </w:p>
    <w:p w:rsidR="001D1DF2" w:rsidRDefault="001D1DF2" w:rsidP="001D1DF2">
      <w:pPr>
        <w:pStyle w:val="Listenabsatz"/>
        <w:numPr>
          <w:ilvl w:val="0"/>
          <w:numId w:val="1"/>
        </w:numPr>
        <w:jc w:val="both"/>
      </w:pPr>
      <w:r>
        <w:lastRenderedPageBreak/>
        <w:t>die 2. Zivilkammer die ersten 20 der ab dem 15.12.2016 eingehenden allg</w:t>
      </w:r>
      <w:r>
        <w:t>e</w:t>
      </w:r>
      <w:r>
        <w:t>meinen Zivilsachen der 6. Zivilkammer und</w:t>
      </w:r>
    </w:p>
    <w:p w:rsidR="001D1DF2" w:rsidRDefault="001D1DF2" w:rsidP="001D1DF2">
      <w:pPr>
        <w:pStyle w:val="Listenabsatz"/>
        <w:numPr>
          <w:ilvl w:val="0"/>
          <w:numId w:val="1"/>
        </w:numPr>
        <w:jc w:val="both"/>
      </w:pPr>
      <w:r>
        <w:t>die 3. Zivilkammer die ersten 20 der ab dem 15.12.2016 eingehenden allg</w:t>
      </w:r>
      <w:r>
        <w:t>e</w:t>
      </w:r>
      <w:r>
        <w:t>meinen Zivilsachen der 5. Zivilkammer.</w:t>
      </w:r>
    </w:p>
    <w:p w:rsidR="001D1DF2" w:rsidRDefault="001D1DF2" w:rsidP="001D1DF2">
      <w:pPr>
        <w:tabs>
          <w:tab w:val="left" w:pos="2835"/>
          <w:tab w:val="left" w:pos="6379"/>
        </w:tabs>
        <w:jc w:val="both"/>
      </w:pPr>
    </w:p>
    <w:p w:rsidR="00DD699B" w:rsidRDefault="00DD699B" w:rsidP="00DD699B">
      <w:pPr>
        <w:jc w:val="both"/>
      </w:pPr>
      <w:r>
        <w:t>4.</w:t>
      </w:r>
    </w:p>
    <w:p w:rsidR="00DD699B" w:rsidRDefault="00DD699B" w:rsidP="00DD699B">
      <w:pPr>
        <w:jc w:val="both"/>
        <w:rPr>
          <w:b/>
        </w:rPr>
      </w:pPr>
      <w:r w:rsidRPr="00EB5447">
        <w:t>R</w:t>
      </w:r>
      <w:r w:rsidRPr="00E91366">
        <w:t>ichter</w:t>
      </w:r>
      <w:r>
        <w:t>in</w:t>
      </w:r>
      <w:r w:rsidRPr="00E91366">
        <w:t xml:space="preserve"> </w:t>
      </w:r>
      <w:r w:rsidRPr="002E7F25">
        <w:rPr>
          <w:b/>
        </w:rPr>
        <w:t>Zühlke</w:t>
      </w:r>
      <w:r w:rsidRPr="007E0212">
        <w:rPr>
          <w:b/>
        </w:rPr>
        <w:t xml:space="preserve"> </w:t>
      </w:r>
      <w:r w:rsidRPr="002E7F25">
        <w:t>wird der</w:t>
      </w:r>
      <w:r>
        <w:rPr>
          <w:b/>
        </w:rPr>
        <w:t xml:space="preserve"> </w:t>
      </w:r>
      <w:r w:rsidRPr="002E7F25">
        <w:t>9. Zivilkammer zugewiesen.</w:t>
      </w:r>
    </w:p>
    <w:p w:rsidR="00DD699B" w:rsidRDefault="00DD699B" w:rsidP="001D1DF2">
      <w:pPr>
        <w:tabs>
          <w:tab w:val="left" w:pos="2835"/>
          <w:tab w:val="left" w:pos="6379"/>
        </w:tabs>
        <w:jc w:val="both"/>
      </w:pPr>
    </w:p>
    <w:p w:rsidR="001D1DF2" w:rsidRDefault="00DD699B" w:rsidP="003C75E7">
      <w:pPr>
        <w:jc w:val="both"/>
      </w:pPr>
      <w:r>
        <w:t>5.</w:t>
      </w:r>
    </w:p>
    <w:p w:rsidR="00AA0424" w:rsidRPr="003B3DDB" w:rsidRDefault="00DD699B" w:rsidP="00AA0424">
      <w:pPr>
        <w:jc w:val="both"/>
      </w:pPr>
      <w:r>
        <w:t xml:space="preserve">Die Arbeitskraft der 9. Zivilkammer ist durch Richterin Zühlke </w:t>
      </w:r>
      <w:r w:rsidR="00143BAA">
        <w:t xml:space="preserve">teilweise </w:t>
      </w:r>
      <w:r>
        <w:t xml:space="preserve">aufgestockt worden. </w:t>
      </w:r>
      <w:r w:rsidR="00AA0424" w:rsidRPr="003B3DDB">
        <w:t xml:space="preserve">Die 9. Zivilkammer übernimmt </w:t>
      </w:r>
      <w:r>
        <w:t xml:space="preserve">daher </w:t>
      </w:r>
      <w:r w:rsidR="00AA0424" w:rsidRPr="003B3DDB">
        <w:t>von der 5. Zivilkammer die 30 jüngsten noch laufenden Verfahren</w:t>
      </w:r>
      <w:r>
        <w:t xml:space="preserve"> </w:t>
      </w:r>
      <w:r w:rsidR="0094793D" w:rsidRPr="003B3DDB">
        <w:t>(Rechtsstreitigkeiten im ersten Rechtszug aus dem Amt</w:t>
      </w:r>
      <w:r w:rsidR="0094793D" w:rsidRPr="003B3DDB">
        <w:t>s</w:t>
      </w:r>
      <w:r w:rsidR="0094793D" w:rsidRPr="003B3DDB">
        <w:t xml:space="preserve">gerichtsbezirk </w:t>
      </w:r>
      <w:r w:rsidR="0094793D" w:rsidRPr="00DD699B">
        <w:t>Bünde</w:t>
      </w:r>
      <w:r w:rsidR="0094793D" w:rsidRPr="003B3DDB">
        <w:t>, soweit nicht Spezialzuständigkeiten nach Sachgebieten best</w:t>
      </w:r>
      <w:r w:rsidR="0094793D" w:rsidRPr="003B3DDB">
        <w:t>e</w:t>
      </w:r>
      <w:r w:rsidR="0094793D" w:rsidRPr="003B3DDB">
        <w:t>hen)</w:t>
      </w:r>
      <w:r w:rsidR="00AA0424" w:rsidRPr="003B3DDB">
        <w:t xml:space="preserve">, die bis zu dem Stichtag 01.12.2016 eingegangen und </w:t>
      </w:r>
      <w:r w:rsidR="00116D51" w:rsidRPr="00116D51">
        <w:t xml:space="preserve">am 12.12.2016 </w:t>
      </w:r>
      <w:r w:rsidR="00AA0424" w:rsidRPr="003B3DDB">
        <w:t>noch nicht terminiert sind.</w:t>
      </w:r>
    </w:p>
    <w:p w:rsidR="003C75E7" w:rsidRDefault="003C75E7" w:rsidP="003C75E7">
      <w:pPr>
        <w:jc w:val="both"/>
      </w:pPr>
    </w:p>
    <w:p w:rsidR="00DD699B" w:rsidRDefault="00DD699B" w:rsidP="003C75E7">
      <w:pPr>
        <w:jc w:val="both"/>
      </w:pPr>
    </w:p>
    <w:p w:rsidR="00DD699B" w:rsidRDefault="00DD699B" w:rsidP="003C75E7">
      <w:pPr>
        <w:jc w:val="both"/>
      </w:pPr>
    </w:p>
    <w:p w:rsidR="00D420A1" w:rsidRDefault="00D420A1" w:rsidP="003C75E7">
      <w:pPr>
        <w:jc w:val="both"/>
      </w:pPr>
    </w:p>
    <w:p w:rsidR="00015FD4" w:rsidRDefault="00015FD4" w:rsidP="00015FD4">
      <w:pPr>
        <w:jc w:val="both"/>
      </w:pPr>
    </w:p>
    <w:p w:rsidR="00015FD4" w:rsidRDefault="00015FD4" w:rsidP="00015FD4">
      <w:pPr>
        <w:tabs>
          <w:tab w:val="left" w:pos="2835"/>
          <w:tab w:val="left" w:pos="6379"/>
        </w:tabs>
        <w:spacing w:line="240" w:lineRule="auto"/>
      </w:pPr>
      <w:r>
        <w:t>Petermann</w:t>
      </w:r>
      <w:r w:rsidRPr="00F02D04">
        <w:tab/>
      </w:r>
      <w:r>
        <w:t xml:space="preserve">   </w:t>
      </w:r>
      <w:r w:rsidRPr="008D4AED">
        <w:t>Drees</w:t>
      </w:r>
      <w:r>
        <w:tab/>
        <w:t>Dr. Misera</w:t>
      </w:r>
    </w:p>
    <w:p w:rsidR="00015FD4" w:rsidRPr="00FD710C" w:rsidRDefault="00015FD4" w:rsidP="00015FD4">
      <w:pPr>
        <w:tabs>
          <w:tab w:val="left" w:pos="2835"/>
          <w:tab w:val="left" w:pos="6379"/>
        </w:tabs>
        <w:spacing w:line="240" w:lineRule="auto"/>
        <w:rPr>
          <w:i/>
        </w:rPr>
      </w:pPr>
      <w:r>
        <w:tab/>
        <w:t xml:space="preserve">   </w:t>
      </w:r>
      <w:r w:rsidRPr="00FD710C">
        <w:rPr>
          <w:i/>
        </w:rPr>
        <w:tab/>
      </w:r>
      <w:r w:rsidRPr="00FD710C">
        <w:rPr>
          <w:i/>
        </w:rPr>
        <w:tab/>
      </w:r>
    </w:p>
    <w:p w:rsidR="00015FD4" w:rsidRDefault="00015FD4" w:rsidP="00015FD4">
      <w:pPr>
        <w:tabs>
          <w:tab w:val="left" w:pos="2835"/>
          <w:tab w:val="left" w:pos="6379"/>
        </w:tabs>
        <w:spacing w:line="240" w:lineRule="auto"/>
      </w:pPr>
    </w:p>
    <w:p w:rsidR="00015FD4" w:rsidRDefault="00015FD4" w:rsidP="00015FD4">
      <w:pPr>
        <w:tabs>
          <w:tab w:val="left" w:pos="2835"/>
          <w:tab w:val="left" w:pos="6379"/>
        </w:tabs>
        <w:spacing w:line="240" w:lineRule="auto"/>
      </w:pPr>
    </w:p>
    <w:p w:rsidR="00015FD4" w:rsidRDefault="00015FD4" w:rsidP="00015FD4">
      <w:pPr>
        <w:tabs>
          <w:tab w:val="left" w:pos="2835"/>
          <w:tab w:val="left" w:pos="6379"/>
        </w:tabs>
        <w:spacing w:line="240" w:lineRule="auto"/>
      </w:pPr>
    </w:p>
    <w:p w:rsidR="00015FD4" w:rsidRDefault="00015FD4" w:rsidP="00015FD4">
      <w:pPr>
        <w:tabs>
          <w:tab w:val="left" w:pos="2835"/>
          <w:tab w:val="left" w:pos="6379"/>
        </w:tabs>
        <w:spacing w:line="240" w:lineRule="auto"/>
      </w:pPr>
    </w:p>
    <w:p w:rsidR="00015FD4" w:rsidRDefault="00015FD4" w:rsidP="00015FD4">
      <w:pPr>
        <w:tabs>
          <w:tab w:val="left" w:pos="2835"/>
          <w:tab w:val="left" w:pos="6379"/>
        </w:tabs>
        <w:spacing w:line="240" w:lineRule="auto"/>
      </w:pPr>
      <w:r>
        <w:t>Müller</w:t>
      </w:r>
      <w:r>
        <w:tab/>
        <w:t xml:space="preserve">   </w:t>
      </w:r>
      <w:r w:rsidRPr="008D4AED">
        <w:t>Nabel</w:t>
      </w:r>
      <w:r w:rsidRPr="00F02D04">
        <w:tab/>
      </w:r>
      <w:r>
        <w:t>Schröder</w:t>
      </w:r>
      <w:r>
        <w:tab/>
      </w:r>
    </w:p>
    <w:p w:rsidR="00015FD4" w:rsidRDefault="00015FD4" w:rsidP="00015FD4">
      <w:pPr>
        <w:tabs>
          <w:tab w:val="left" w:pos="2835"/>
          <w:tab w:val="left" w:pos="6379"/>
        </w:tabs>
        <w:spacing w:line="240" w:lineRule="auto"/>
      </w:pPr>
    </w:p>
    <w:p w:rsidR="00015FD4" w:rsidRDefault="00015FD4" w:rsidP="00015FD4">
      <w:pPr>
        <w:tabs>
          <w:tab w:val="left" w:pos="2835"/>
          <w:tab w:val="left" w:pos="6379"/>
        </w:tabs>
        <w:spacing w:line="240" w:lineRule="auto"/>
      </w:pPr>
    </w:p>
    <w:p w:rsidR="00015FD4" w:rsidRDefault="00015FD4" w:rsidP="00015FD4">
      <w:pPr>
        <w:tabs>
          <w:tab w:val="left" w:pos="2835"/>
          <w:tab w:val="left" w:pos="6379"/>
        </w:tabs>
        <w:spacing w:line="240" w:lineRule="auto"/>
      </w:pPr>
    </w:p>
    <w:p w:rsidR="00015FD4" w:rsidRDefault="00015FD4" w:rsidP="00015FD4">
      <w:pPr>
        <w:tabs>
          <w:tab w:val="left" w:pos="2835"/>
          <w:tab w:val="left" w:pos="6379"/>
        </w:tabs>
        <w:spacing w:line="240" w:lineRule="auto"/>
      </w:pPr>
    </w:p>
    <w:p w:rsidR="00015FD4" w:rsidRDefault="00015FD4" w:rsidP="00015FD4">
      <w:pPr>
        <w:tabs>
          <w:tab w:val="left" w:pos="2835"/>
          <w:tab w:val="left" w:pos="6379"/>
        </w:tabs>
        <w:spacing w:line="240" w:lineRule="auto"/>
      </w:pPr>
    </w:p>
    <w:p w:rsidR="00015FD4" w:rsidRDefault="00015FD4" w:rsidP="00015FD4">
      <w:pPr>
        <w:tabs>
          <w:tab w:val="left" w:pos="2835"/>
          <w:tab w:val="left" w:pos="6379"/>
        </w:tabs>
        <w:spacing w:line="240" w:lineRule="auto"/>
      </w:pPr>
      <w:r w:rsidRPr="00F02D04">
        <w:t>Wiemann</w:t>
      </w:r>
      <w:r w:rsidRPr="00F02D04">
        <w:tab/>
      </w:r>
      <w:r>
        <w:t xml:space="preserve">   Dr. Windmann</w:t>
      </w:r>
      <w:r>
        <w:tab/>
      </w:r>
      <w:r w:rsidRPr="008D4AED">
        <w:t>Dr. Zimmermann</w:t>
      </w:r>
    </w:p>
    <w:p w:rsidR="00300859" w:rsidRDefault="00300859" w:rsidP="00015FD4">
      <w:pPr>
        <w:jc w:val="both"/>
      </w:pPr>
    </w:p>
    <w:p w:rsidR="002958FD" w:rsidRDefault="002958FD" w:rsidP="00015FD4">
      <w:pPr>
        <w:jc w:val="both"/>
      </w:pPr>
    </w:p>
    <w:p w:rsidR="002958FD" w:rsidRDefault="002958FD" w:rsidP="00015FD4">
      <w:pPr>
        <w:jc w:val="both"/>
      </w:pPr>
      <w:r>
        <w:t>VRLG Müller ist abwesend und deswegen an der Unterschriftsleistung gehindert.</w:t>
      </w:r>
    </w:p>
    <w:p w:rsidR="002958FD" w:rsidRDefault="002958FD" w:rsidP="00015FD4">
      <w:pPr>
        <w:jc w:val="both"/>
      </w:pPr>
    </w:p>
    <w:p w:rsidR="002958FD" w:rsidRDefault="002958FD" w:rsidP="00015FD4">
      <w:pPr>
        <w:jc w:val="both"/>
      </w:pPr>
    </w:p>
    <w:sectPr w:rsidR="002958FD" w:rsidSect="007603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E30A9"/>
    <w:multiLevelType w:val="hybridMultilevel"/>
    <w:tmpl w:val="2B0E4092"/>
    <w:lvl w:ilvl="0" w:tplc="A39C09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425"/>
  <w:characterSpacingControl w:val="doNotCompress"/>
  <w:compat/>
  <w:docVars>
    <w:docVar w:name="dgnword-docGUID" w:val="{DBB90C2F-7601-45D4-B427-C47EF4CDD052}"/>
    <w:docVar w:name="dgnword-eventsink" w:val="166426152"/>
  </w:docVars>
  <w:rsids>
    <w:rsidRoot w:val="00846D1C"/>
    <w:rsid w:val="00010289"/>
    <w:rsid w:val="0001247A"/>
    <w:rsid w:val="00013F9A"/>
    <w:rsid w:val="00015FD4"/>
    <w:rsid w:val="0002757E"/>
    <w:rsid w:val="00027A17"/>
    <w:rsid w:val="00042336"/>
    <w:rsid w:val="0005623A"/>
    <w:rsid w:val="000617C9"/>
    <w:rsid w:val="00061C65"/>
    <w:rsid w:val="00074E4E"/>
    <w:rsid w:val="00080C01"/>
    <w:rsid w:val="00093720"/>
    <w:rsid w:val="000A139C"/>
    <w:rsid w:val="000C56A9"/>
    <w:rsid w:val="000E2A5F"/>
    <w:rsid w:val="000E4726"/>
    <w:rsid w:val="000F0EEA"/>
    <w:rsid w:val="000F2C50"/>
    <w:rsid w:val="000F3878"/>
    <w:rsid w:val="00116D51"/>
    <w:rsid w:val="00117D3A"/>
    <w:rsid w:val="00126736"/>
    <w:rsid w:val="001420F1"/>
    <w:rsid w:val="00143BAA"/>
    <w:rsid w:val="00145762"/>
    <w:rsid w:val="001652A5"/>
    <w:rsid w:val="0017494B"/>
    <w:rsid w:val="00183713"/>
    <w:rsid w:val="00186260"/>
    <w:rsid w:val="001903C9"/>
    <w:rsid w:val="001C4BBD"/>
    <w:rsid w:val="001D1DF2"/>
    <w:rsid w:val="001D7577"/>
    <w:rsid w:val="001F7ABA"/>
    <w:rsid w:val="00202A1D"/>
    <w:rsid w:val="002039DF"/>
    <w:rsid w:val="00204D88"/>
    <w:rsid w:val="0020603E"/>
    <w:rsid w:val="0021262E"/>
    <w:rsid w:val="00221143"/>
    <w:rsid w:val="00221C59"/>
    <w:rsid w:val="002255C6"/>
    <w:rsid w:val="0023135A"/>
    <w:rsid w:val="00233F49"/>
    <w:rsid w:val="00237533"/>
    <w:rsid w:val="00237E24"/>
    <w:rsid w:val="00250816"/>
    <w:rsid w:val="002611D2"/>
    <w:rsid w:val="002651A8"/>
    <w:rsid w:val="002769BC"/>
    <w:rsid w:val="00287341"/>
    <w:rsid w:val="002958FD"/>
    <w:rsid w:val="002E3A18"/>
    <w:rsid w:val="002E7F25"/>
    <w:rsid w:val="002F3F4A"/>
    <w:rsid w:val="00300859"/>
    <w:rsid w:val="003219A8"/>
    <w:rsid w:val="003465E2"/>
    <w:rsid w:val="0035365C"/>
    <w:rsid w:val="00356047"/>
    <w:rsid w:val="003635C0"/>
    <w:rsid w:val="003745BD"/>
    <w:rsid w:val="00382160"/>
    <w:rsid w:val="003933C7"/>
    <w:rsid w:val="003B2AA8"/>
    <w:rsid w:val="003B3DD3"/>
    <w:rsid w:val="003B3DDB"/>
    <w:rsid w:val="003C75E7"/>
    <w:rsid w:val="003D2A3D"/>
    <w:rsid w:val="003F4757"/>
    <w:rsid w:val="003F56B0"/>
    <w:rsid w:val="0042336D"/>
    <w:rsid w:val="0044163C"/>
    <w:rsid w:val="00444857"/>
    <w:rsid w:val="00453A85"/>
    <w:rsid w:val="00457647"/>
    <w:rsid w:val="004703F2"/>
    <w:rsid w:val="00470F03"/>
    <w:rsid w:val="00477FF2"/>
    <w:rsid w:val="00483835"/>
    <w:rsid w:val="00483C8E"/>
    <w:rsid w:val="00484732"/>
    <w:rsid w:val="004874DB"/>
    <w:rsid w:val="004A4C18"/>
    <w:rsid w:val="004A7378"/>
    <w:rsid w:val="004B2460"/>
    <w:rsid w:val="004B2C2B"/>
    <w:rsid w:val="004B5F0B"/>
    <w:rsid w:val="004D1C7A"/>
    <w:rsid w:val="004E44BB"/>
    <w:rsid w:val="004E7E9F"/>
    <w:rsid w:val="0050111A"/>
    <w:rsid w:val="00510598"/>
    <w:rsid w:val="005243CE"/>
    <w:rsid w:val="005271A3"/>
    <w:rsid w:val="00536029"/>
    <w:rsid w:val="00542112"/>
    <w:rsid w:val="00553DC2"/>
    <w:rsid w:val="00563B74"/>
    <w:rsid w:val="00582541"/>
    <w:rsid w:val="00586048"/>
    <w:rsid w:val="00592632"/>
    <w:rsid w:val="005A23B3"/>
    <w:rsid w:val="005B31BD"/>
    <w:rsid w:val="005C1E9B"/>
    <w:rsid w:val="005E1905"/>
    <w:rsid w:val="005E32C0"/>
    <w:rsid w:val="00601423"/>
    <w:rsid w:val="00601CAE"/>
    <w:rsid w:val="0060265C"/>
    <w:rsid w:val="00607B96"/>
    <w:rsid w:val="006154FA"/>
    <w:rsid w:val="006278F4"/>
    <w:rsid w:val="00642FD4"/>
    <w:rsid w:val="0065284D"/>
    <w:rsid w:val="00655A3B"/>
    <w:rsid w:val="00665C63"/>
    <w:rsid w:val="006840BE"/>
    <w:rsid w:val="006874F6"/>
    <w:rsid w:val="006B0646"/>
    <w:rsid w:val="006B6C28"/>
    <w:rsid w:val="006C1F74"/>
    <w:rsid w:val="006C37DB"/>
    <w:rsid w:val="006E43AD"/>
    <w:rsid w:val="006E6945"/>
    <w:rsid w:val="006E6A22"/>
    <w:rsid w:val="006F48FF"/>
    <w:rsid w:val="007009C2"/>
    <w:rsid w:val="00710595"/>
    <w:rsid w:val="00714DB8"/>
    <w:rsid w:val="0071621B"/>
    <w:rsid w:val="00720559"/>
    <w:rsid w:val="007235AA"/>
    <w:rsid w:val="007257E2"/>
    <w:rsid w:val="00733B52"/>
    <w:rsid w:val="00742C51"/>
    <w:rsid w:val="0074561E"/>
    <w:rsid w:val="007472FD"/>
    <w:rsid w:val="007603F1"/>
    <w:rsid w:val="00771EE9"/>
    <w:rsid w:val="00791FED"/>
    <w:rsid w:val="0079761D"/>
    <w:rsid w:val="007A01F9"/>
    <w:rsid w:val="007A7E42"/>
    <w:rsid w:val="007B0F18"/>
    <w:rsid w:val="007B1468"/>
    <w:rsid w:val="007B2098"/>
    <w:rsid w:val="007B6A88"/>
    <w:rsid w:val="007E14B5"/>
    <w:rsid w:val="007E31B2"/>
    <w:rsid w:val="007E558C"/>
    <w:rsid w:val="007E7F0C"/>
    <w:rsid w:val="00817591"/>
    <w:rsid w:val="00830A3F"/>
    <w:rsid w:val="00830B9C"/>
    <w:rsid w:val="008316E6"/>
    <w:rsid w:val="00837C63"/>
    <w:rsid w:val="00846D1C"/>
    <w:rsid w:val="00856942"/>
    <w:rsid w:val="00866893"/>
    <w:rsid w:val="0088646D"/>
    <w:rsid w:val="00886791"/>
    <w:rsid w:val="00897CBB"/>
    <w:rsid w:val="008A245F"/>
    <w:rsid w:val="008A6EF9"/>
    <w:rsid w:val="008B0ADB"/>
    <w:rsid w:val="008B1EE7"/>
    <w:rsid w:val="008C2F06"/>
    <w:rsid w:val="008D4D93"/>
    <w:rsid w:val="008F5E14"/>
    <w:rsid w:val="00904C19"/>
    <w:rsid w:val="009277AB"/>
    <w:rsid w:val="00936DF7"/>
    <w:rsid w:val="009413CF"/>
    <w:rsid w:val="009431E1"/>
    <w:rsid w:val="0094793D"/>
    <w:rsid w:val="00964C07"/>
    <w:rsid w:val="00965A85"/>
    <w:rsid w:val="00982315"/>
    <w:rsid w:val="009828A6"/>
    <w:rsid w:val="00982CD4"/>
    <w:rsid w:val="00984A55"/>
    <w:rsid w:val="009861B1"/>
    <w:rsid w:val="00993103"/>
    <w:rsid w:val="00993BE7"/>
    <w:rsid w:val="009971F0"/>
    <w:rsid w:val="009B0BDE"/>
    <w:rsid w:val="009B1FD7"/>
    <w:rsid w:val="009B2936"/>
    <w:rsid w:val="009B69FC"/>
    <w:rsid w:val="009C1243"/>
    <w:rsid w:val="009C1668"/>
    <w:rsid w:val="009D7AF1"/>
    <w:rsid w:val="009E19CC"/>
    <w:rsid w:val="009E530F"/>
    <w:rsid w:val="009E5D9A"/>
    <w:rsid w:val="009E7B2E"/>
    <w:rsid w:val="009E7CF2"/>
    <w:rsid w:val="00A17012"/>
    <w:rsid w:val="00A171ED"/>
    <w:rsid w:val="00A34274"/>
    <w:rsid w:val="00A34AC9"/>
    <w:rsid w:val="00A51227"/>
    <w:rsid w:val="00A61335"/>
    <w:rsid w:val="00A72652"/>
    <w:rsid w:val="00A90F25"/>
    <w:rsid w:val="00AA0424"/>
    <w:rsid w:val="00AA2127"/>
    <w:rsid w:val="00AC1344"/>
    <w:rsid w:val="00AC381A"/>
    <w:rsid w:val="00AD2ADE"/>
    <w:rsid w:val="00AE07A5"/>
    <w:rsid w:val="00AE30E3"/>
    <w:rsid w:val="00AF2B0B"/>
    <w:rsid w:val="00AF2C21"/>
    <w:rsid w:val="00AF524B"/>
    <w:rsid w:val="00AF668A"/>
    <w:rsid w:val="00AF71EC"/>
    <w:rsid w:val="00B00FEE"/>
    <w:rsid w:val="00B1081C"/>
    <w:rsid w:val="00B118F8"/>
    <w:rsid w:val="00B17E1A"/>
    <w:rsid w:val="00B17E30"/>
    <w:rsid w:val="00B77D21"/>
    <w:rsid w:val="00B82DC5"/>
    <w:rsid w:val="00B85423"/>
    <w:rsid w:val="00BA558C"/>
    <w:rsid w:val="00BB28F3"/>
    <w:rsid w:val="00BB40E3"/>
    <w:rsid w:val="00BC100F"/>
    <w:rsid w:val="00BF332D"/>
    <w:rsid w:val="00C06CFB"/>
    <w:rsid w:val="00C12D13"/>
    <w:rsid w:val="00C17DB6"/>
    <w:rsid w:val="00C52714"/>
    <w:rsid w:val="00C64CCB"/>
    <w:rsid w:val="00C651A5"/>
    <w:rsid w:val="00C803BE"/>
    <w:rsid w:val="00CA699A"/>
    <w:rsid w:val="00CA6A5A"/>
    <w:rsid w:val="00CC2680"/>
    <w:rsid w:val="00CC7344"/>
    <w:rsid w:val="00CD1EF8"/>
    <w:rsid w:val="00CE173C"/>
    <w:rsid w:val="00CE6423"/>
    <w:rsid w:val="00CE757B"/>
    <w:rsid w:val="00CE7C77"/>
    <w:rsid w:val="00CF530A"/>
    <w:rsid w:val="00CF740D"/>
    <w:rsid w:val="00D044C6"/>
    <w:rsid w:val="00D14859"/>
    <w:rsid w:val="00D420A1"/>
    <w:rsid w:val="00D44CF2"/>
    <w:rsid w:val="00D7456C"/>
    <w:rsid w:val="00D8646C"/>
    <w:rsid w:val="00DA01EB"/>
    <w:rsid w:val="00DA70B1"/>
    <w:rsid w:val="00DB4A57"/>
    <w:rsid w:val="00DC10CA"/>
    <w:rsid w:val="00DC38E2"/>
    <w:rsid w:val="00DC4CE3"/>
    <w:rsid w:val="00DD6608"/>
    <w:rsid w:val="00DD699B"/>
    <w:rsid w:val="00DF1C3C"/>
    <w:rsid w:val="00DF531F"/>
    <w:rsid w:val="00E010B2"/>
    <w:rsid w:val="00E12F86"/>
    <w:rsid w:val="00E204BA"/>
    <w:rsid w:val="00E33619"/>
    <w:rsid w:val="00E35AF3"/>
    <w:rsid w:val="00E36B8A"/>
    <w:rsid w:val="00E44DC8"/>
    <w:rsid w:val="00E513D6"/>
    <w:rsid w:val="00E52E8C"/>
    <w:rsid w:val="00E53754"/>
    <w:rsid w:val="00E81CCD"/>
    <w:rsid w:val="00E82DDD"/>
    <w:rsid w:val="00E91366"/>
    <w:rsid w:val="00EA7494"/>
    <w:rsid w:val="00EB5447"/>
    <w:rsid w:val="00ED385A"/>
    <w:rsid w:val="00EE0BEA"/>
    <w:rsid w:val="00EE24EB"/>
    <w:rsid w:val="00EF189F"/>
    <w:rsid w:val="00F2780C"/>
    <w:rsid w:val="00F36723"/>
    <w:rsid w:val="00F51E67"/>
    <w:rsid w:val="00F56B57"/>
    <w:rsid w:val="00F62A17"/>
    <w:rsid w:val="00F65D68"/>
    <w:rsid w:val="00F70249"/>
    <w:rsid w:val="00F74457"/>
    <w:rsid w:val="00F93B5E"/>
    <w:rsid w:val="00F9424F"/>
    <w:rsid w:val="00FA4B74"/>
    <w:rsid w:val="00FC17AB"/>
    <w:rsid w:val="00FD710C"/>
    <w:rsid w:val="00FE078B"/>
    <w:rsid w:val="00FE6A02"/>
    <w:rsid w:val="00FF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46D1C"/>
    <w:pPr>
      <w:spacing w:line="360" w:lineRule="auto"/>
      <w:jc w:val="left"/>
    </w:pPr>
    <w:rPr>
      <w:rFonts w:cs="Arial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CC7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C734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C7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70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701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64CCB"/>
    <w:pPr>
      <w:ind w:left="720"/>
      <w:contextualSpacing/>
    </w:pPr>
    <w:rPr>
      <w:rFonts w:eastAsia="Calibri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420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420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6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1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03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Zengerling,Gerrit</dc:creator>
  <cp:lastModifiedBy>DickN</cp:lastModifiedBy>
  <cp:revision>2</cp:revision>
  <cp:lastPrinted>2016-10-21T07:52:00Z</cp:lastPrinted>
  <dcterms:created xsi:type="dcterms:W3CDTF">2016-12-13T12:31:00Z</dcterms:created>
  <dcterms:modified xsi:type="dcterms:W3CDTF">2016-12-13T12:31:00Z</dcterms:modified>
</cp:coreProperties>
</file>