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rsidP="008D2689">
      <w:pPr>
        <w:rPr>
          <w:b/>
        </w:rPr>
      </w:pPr>
      <w:bookmarkStart w:id="0" w:name="_GoBack"/>
      <w:bookmarkEnd w:id="0"/>
    </w:p>
    <w:p w:rsidR="00AD1C23" w:rsidRPr="00AD1C23" w:rsidRDefault="00AD1C23" w:rsidP="008D2689">
      <w:pPr>
        <w:outlineLvl w:val="0"/>
        <w:rPr>
          <w:b/>
        </w:rPr>
      </w:pPr>
      <w:r w:rsidRPr="00AD1C23">
        <w:rPr>
          <w:b/>
        </w:rPr>
        <w:t>Das Präsidium des Landgerichts</w:t>
      </w:r>
    </w:p>
    <w:p w:rsidR="00AD1C23" w:rsidRDefault="00AD1C23" w:rsidP="008D2689">
      <w:pPr>
        <w:rPr>
          <w:b/>
        </w:rPr>
      </w:pPr>
      <w:r w:rsidRPr="00F80137">
        <w:rPr>
          <w:b/>
        </w:rPr>
        <w:t xml:space="preserve">320 E </w:t>
      </w:r>
      <w:r w:rsidR="008849AA" w:rsidRPr="00F80137">
        <w:rPr>
          <w:b/>
        </w:rPr>
        <w:t>–</w:t>
      </w:r>
      <w:r w:rsidR="009C4175" w:rsidRPr="00F80137">
        <w:rPr>
          <w:b/>
        </w:rPr>
        <w:t xml:space="preserve"> 50.</w:t>
      </w:r>
      <w:r w:rsidRPr="00F80137">
        <w:rPr>
          <w:b/>
        </w:rPr>
        <w:t xml:space="preserve"> </w:t>
      </w:r>
      <w:r w:rsidR="00F80137" w:rsidRPr="00F80137">
        <w:rPr>
          <w:b/>
        </w:rPr>
        <w:t>6</w:t>
      </w:r>
      <w:r w:rsidR="00982E29" w:rsidRPr="00F80137">
        <w:rPr>
          <w:b/>
        </w:rPr>
        <w:t xml:space="preserve"> (</w:t>
      </w:r>
      <w:r w:rsidR="009B334A" w:rsidRPr="00F80137">
        <w:rPr>
          <w:b/>
        </w:rPr>
        <w:t>14</w:t>
      </w:r>
      <w:r w:rsidR="00982E29" w:rsidRPr="00F80137">
        <w:rPr>
          <w:b/>
        </w:rPr>
        <w:t>)</w:t>
      </w:r>
      <w:r w:rsidRPr="00AD1C23">
        <w:rPr>
          <w:b/>
        </w:rPr>
        <w:tab/>
      </w:r>
      <w:r w:rsidRPr="00AD1C23">
        <w:rPr>
          <w:b/>
        </w:rPr>
        <w:tab/>
      </w:r>
      <w:r w:rsidRPr="00AD1C23">
        <w:rPr>
          <w:b/>
        </w:rPr>
        <w:tab/>
      </w:r>
      <w:r w:rsidRPr="00AD1C23">
        <w:rPr>
          <w:b/>
        </w:rPr>
        <w:tab/>
      </w:r>
      <w:r w:rsidR="00E47240">
        <w:rPr>
          <w:b/>
        </w:rPr>
        <w:t xml:space="preserve">        </w:t>
      </w:r>
      <w:r w:rsidR="005108B5">
        <w:rPr>
          <w:b/>
        </w:rPr>
        <w:tab/>
        <w:t xml:space="preserve">        </w:t>
      </w:r>
      <w:r w:rsidR="00141EE8">
        <w:rPr>
          <w:b/>
        </w:rPr>
        <w:tab/>
      </w:r>
      <w:r w:rsidRPr="00AD1C23">
        <w:rPr>
          <w:b/>
        </w:rPr>
        <w:t xml:space="preserve">Bielefeld, den </w:t>
      </w:r>
      <w:r w:rsidR="00A8624A">
        <w:rPr>
          <w:b/>
        </w:rPr>
        <w:t>22.03.2018</w:t>
      </w:r>
    </w:p>
    <w:p w:rsidR="0085687D" w:rsidRDefault="0085687D" w:rsidP="008D2689">
      <w:pPr>
        <w:rPr>
          <w:b/>
        </w:rPr>
      </w:pPr>
    </w:p>
    <w:p w:rsidR="00D9067A" w:rsidRDefault="00D9067A" w:rsidP="008D2689">
      <w:pPr>
        <w:rPr>
          <w:b/>
        </w:rPr>
      </w:pPr>
    </w:p>
    <w:p w:rsidR="00AD1C23" w:rsidRPr="00AD1C23" w:rsidRDefault="0053196F" w:rsidP="008D2689">
      <w:pPr>
        <w:jc w:val="center"/>
        <w:outlineLvl w:val="0"/>
        <w:rPr>
          <w:b/>
          <w:u w:val="single"/>
        </w:rPr>
      </w:pPr>
      <w:r>
        <w:rPr>
          <w:b/>
          <w:u w:val="single"/>
        </w:rPr>
        <w:t>3</w:t>
      </w:r>
      <w:r w:rsidR="00AD1C23" w:rsidRPr="00AD1C23">
        <w:rPr>
          <w:b/>
          <w:u w:val="single"/>
        </w:rPr>
        <w:t>. Änderungsbeschluss zur Geschäftsverteilung</w:t>
      </w:r>
    </w:p>
    <w:p w:rsidR="00AD1C23" w:rsidRDefault="00AD1C23" w:rsidP="008D2689">
      <w:pPr>
        <w:jc w:val="center"/>
        <w:rPr>
          <w:b/>
          <w:u w:val="single"/>
        </w:rPr>
      </w:pPr>
      <w:r w:rsidRPr="00AD1C23">
        <w:rPr>
          <w:b/>
          <w:u w:val="single"/>
        </w:rPr>
        <w:t>für das Landgericht Bielefeld im Jahr 201</w:t>
      </w:r>
      <w:r w:rsidR="00D572F9">
        <w:rPr>
          <w:b/>
          <w:u w:val="single"/>
        </w:rPr>
        <w:t>8</w:t>
      </w:r>
    </w:p>
    <w:p w:rsidR="00B17A64" w:rsidRDefault="00B17A64" w:rsidP="008D2689">
      <w:pPr>
        <w:jc w:val="both"/>
      </w:pPr>
    </w:p>
    <w:p w:rsidR="00630FBA" w:rsidRDefault="00AC041F" w:rsidP="008D2689">
      <w:pPr>
        <w:jc w:val="both"/>
      </w:pPr>
      <w:r>
        <w:t xml:space="preserve">Der Dienstleistungsauftrag von Richter </w:t>
      </w:r>
      <w:r w:rsidRPr="005C56E0">
        <w:rPr>
          <w:b/>
        </w:rPr>
        <w:t>Dr. Simonet</w:t>
      </w:r>
      <w:r w:rsidR="009B334A">
        <w:t xml:space="preserve"> endet am 31</w:t>
      </w:r>
      <w:r>
        <w:t xml:space="preserve">.03.2018. </w:t>
      </w:r>
      <w:r w:rsidR="0053196F">
        <w:t xml:space="preserve">Am 01.04.2018 tritt Richter </w:t>
      </w:r>
      <w:r w:rsidR="0053196F" w:rsidRPr="009E6778">
        <w:rPr>
          <w:b/>
        </w:rPr>
        <w:t>Steiling</w:t>
      </w:r>
      <w:r w:rsidR="0053196F">
        <w:t xml:space="preserve"> seinen Dienst bei dem Landgericht Bielefeld an. Am 14.04.2018 tritt Richterin </w:t>
      </w:r>
      <w:r w:rsidR="0053196F" w:rsidRPr="009E6778">
        <w:rPr>
          <w:b/>
        </w:rPr>
        <w:t>Dr. Intrup-Dopheide</w:t>
      </w:r>
      <w:r w:rsidR="0053196F">
        <w:t xml:space="preserve"> ihren Dienst im Rahmen der ihr bewilligten Teilzeitbeschäftigung von ½ des regelmäßigen Dienstes an.</w:t>
      </w:r>
    </w:p>
    <w:p w:rsidR="0053196F" w:rsidRDefault="0053196F" w:rsidP="008D2689">
      <w:pPr>
        <w:jc w:val="both"/>
      </w:pPr>
    </w:p>
    <w:p w:rsidR="00624464" w:rsidRDefault="00624464" w:rsidP="008D2689">
      <w:pPr>
        <w:jc w:val="both"/>
      </w:pPr>
      <w:r>
        <w:t>A.</w:t>
      </w:r>
    </w:p>
    <w:p w:rsidR="001455E5" w:rsidRDefault="00D47AAF" w:rsidP="008D2689">
      <w:pPr>
        <w:tabs>
          <w:tab w:val="left" w:pos="2835"/>
          <w:tab w:val="left" w:pos="6379"/>
        </w:tabs>
        <w:jc w:val="both"/>
      </w:pPr>
      <w:r>
        <w:t xml:space="preserve">Aus diesem Grund wird die Geschäftsverteilung </w:t>
      </w:r>
      <w:r w:rsidR="001455E5">
        <w:t>wie folgt geändert:</w:t>
      </w:r>
    </w:p>
    <w:p w:rsidR="001455E5" w:rsidRDefault="001455E5" w:rsidP="008D2689">
      <w:pPr>
        <w:tabs>
          <w:tab w:val="left" w:pos="2835"/>
          <w:tab w:val="left" w:pos="6379"/>
        </w:tabs>
        <w:jc w:val="both"/>
      </w:pPr>
    </w:p>
    <w:p w:rsidR="00CC5DAC" w:rsidRPr="00CC5DAC" w:rsidRDefault="00CC5DAC" w:rsidP="00CC5DAC">
      <w:pPr>
        <w:rPr>
          <w:b/>
        </w:rPr>
      </w:pPr>
      <w:r>
        <w:rPr>
          <w:b/>
        </w:rPr>
        <w:t xml:space="preserve">I. </w:t>
      </w:r>
      <w:r w:rsidR="001455E5" w:rsidRPr="00CC5DAC">
        <w:rPr>
          <w:b/>
        </w:rPr>
        <w:t>M</w:t>
      </w:r>
      <w:r w:rsidR="009E6778" w:rsidRPr="00CC5DAC">
        <w:rPr>
          <w:b/>
        </w:rPr>
        <w:t>it Wirkung ab dem 01.04.2018</w:t>
      </w:r>
      <w:r w:rsidR="00E71AE4" w:rsidRPr="00CC5DAC">
        <w:rPr>
          <w:b/>
        </w:rPr>
        <w:t>:</w:t>
      </w:r>
    </w:p>
    <w:p w:rsidR="00CC5DAC" w:rsidRPr="00CC5DAC" w:rsidRDefault="00CC5DAC" w:rsidP="00CC5DAC">
      <w:pPr>
        <w:pStyle w:val="Listenabsatz"/>
        <w:numPr>
          <w:ilvl w:val="0"/>
          <w:numId w:val="0"/>
        </w:numPr>
        <w:ind w:left="1080"/>
        <w:rPr>
          <w:b/>
        </w:rPr>
      </w:pPr>
    </w:p>
    <w:p w:rsidR="00351329" w:rsidRDefault="009E6778" w:rsidP="008D2689">
      <w:pPr>
        <w:tabs>
          <w:tab w:val="left" w:pos="2835"/>
          <w:tab w:val="left" w:pos="6379"/>
        </w:tabs>
        <w:jc w:val="both"/>
      </w:pPr>
      <w:r>
        <w:t xml:space="preserve">Richter </w:t>
      </w:r>
      <w:r w:rsidRPr="00F80137">
        <w:rPr>
          <w:b/>
        </w:rPr>
        <w:t>Steiling</w:t>
      </w:r>
      <w:r>
        <w:t xml:space="preserve"> wird der 3. Zivilkammer zugewiesen.</w:t>
      </w:r>
    </w:p>
    <w:p w:rsidR="00C0047F" w:rsidRDefault="00C0047F" w:rsidP="008D2689">
      <w:pPr>
        <w:tabs>
          <w:tab w:val="left" w:pos="2835"/>
          <w:tab w:val="left" w:pos="6379"/>
        </w:tabs>
        <w:jc w:val="both"/>
      </w:pPr>
    </w:p>
    <w:p w:rsidR="00C0047F" w:rsidRPr="00E71AE4" w:rsidRDefault="009E6778" w:rsidP="008D2689">
      <w:pPr>
        <w:tabs>
          <w:tab w:val="left" w:pos="2835"/>
          <w:tab w:val="left" w:pos="6379"/>
        </w:tabs>
        <w:jc w:val="both"/>
        <w:rPr>
          <w:b/>
        </w:rPr>
      </w:pPr>
      <w:r w:rsidRPr="00E71AE4">
        <w:rPr>
          <w:b/>
        </w:rPr>
        <w:t>II. Mit Wirkung ab dem 14.04</w:t>
      </w:r>
      <w:r w:rsidR="00745206" w:rsidRPr="00E71AE4">
        <w:rPr>
          <w:b/>
        </w:rPr>
        <w:t>.2018</w:t>
      </w:r>
      <w:r w:rsidR="00E71AE4">
        <w:rPr>
          <w:b/>
        </w:rPr>
        <w:t>:</w:t>
      </w:r>
    </w:p>
    <w:p w:rsidR="00CC5DAC" w:rsidRDefault="00CC5DAC" w:rsidP="008D2689">
      <w:pPr>
        <w:tabs>
          <w:tab w:val="left" w:pos="2835"/>
          <w:tab w:val="left" w:pos="6379"/>
        </w:tabs>
        <w:jc w:val="both"/>
      </w:pPr>
    </w:p>
    <w:p w:rsidR="00C0047F" w:rsidRDefault="00C0047F" w:rsidP="008D2689">
      <w:pPr>
        <w:tabs>
          <w:tab w:val="left" w:pos="2835"/>
          <w:tab w:val="left" w:pos="6379"/>
        </w:tabs>
        <w:jc w:val="both"/>
      </w:pPr>
      <w:r>
        <w:t>Richt</w:t>
      </w:r>
      <w:r w:rsidR="009E6778">
        <w:t xml:space="preserve">erin </w:t>
      </w:r>
      <w:r w:rsidR="009E6778" w:rsidRPr="00F80137">
        <w:rPr>
          <w:b/>
        </w:rPr>
        <w:t>Dr. Intrup-Dopheide</w:t>
      </w:r>
      <w:r w:rsidR="009E6778">
        <w:t xml:space="preserve"> wird im Umfang </w:t>
      </w:r>
      <w:r w:rsidR="00E71AE4">
        <w:t xml:space="preserve">von </w:t>
      </w:r>
      <w:r w:rsidR="009E6778">
        <w:t>0,5 ihrer Arbeitskraft der 21. Zivilkammer zugewiesen.</w:t>
      </w:r>
    </w:p>
    <w:p w:rsidR="00C0047F" w:rsidRDefault="00C0047F" w:rsidP="008D2689">
      <w:pPr>
        <w:tabs>
          <w:tab w:val="left" w:pos="2835"/>
          <w:tab w:val="left" w:pos="6379"/>
        </w:tabs>
        <w:jc w:val="both"/>
      </w:pPr>
    </w:p>
    <w:p w:rsidR="008D2689" w:rsidRPr="00624464" w:rsidRDefault="00624464" w:rsidP="008D2689">
      <w:pPr>
        <w:tabs>
          <w:tab w:val="left" w:pos="2835"/>
          <w:tab w:val="left" w:pos="6379"/>
        </w:tabs>
        <w:jc w:val="both"/>
      </w:pPr>
      <w:r w:rsidRPr="00624464">
        <w:t>B.</w:t>
      </w:r>
    </w:p>
    <w:p w:rsidR="008D2689" w:rsidRPr="008D2689" w:rsidRDefault="008D2689" w:rsidP="008D2689">
      <w:pPr>
        <w:jc w:val="both"/>
        <w:rPr>
          <w:iCs/>
        </w:rPr>
      </w:pPr>
      <w:r w:rsidRPr="008D2689">
        <w:rPr>
          <w:iCs/>
        </w:rPr>
        <w:t>Die 5. Zivilkammer ist infolge unerwartet hoher Eingänge überlastet. Zu ihrer Entlastung und zur Gewährleistung der gleichmäßigen Belastung aller Zivilkammern übernimmt aus dem Zuständigkeitsbereich der 5. Zivilkammer die 6. Zivilkammer die ersten 30 der ab dem 01.04.2018 eingehenden unter B.I. des Geschäftsverteilungsplans des Landgerichts Bielefeld für das Jahr 2018 der 5. Zivilkammer gemäß Buchstabe c) zugewiesenen Zivilsachen (andere Rechtsstreitigkeiten im ersten Rechtszug aus dem Amtsgerichtsbezirk Bielefeld mit dem Anfangsbuchstaben E des Beklagtennamens sowie aus dem Amtsgerichtsbezirk Bünde, jeweils soweit nicht Spezialzuständigkeiten nach Sachgebieten bestehen).</w:t>
      </w:r>
    </w:p>
    <w:p w:rsidR="00E71AE4" w:rsidRDefault="00E71AE4" w:rsidP="008D2689">
      <w:pPr>
        <w:rPr>
          <w:i/>
          <w:iCs/>
        </w:rPr>
      </w:pPr>
    </w:p>
    <w:p w:rsidR="00A8624A" w:rsidRDefault="00A8624A" w:rsidP="008D2689">
      <w:pPr>
        <w:jc w:val="both"/>
        <w:rPr>
          <w:iCs/>
        </w:rPr>
      </w:pPr>
    </w:p>
    <w:p w:rsidR="00A8624A" w:rsidRDefault="00A8624A" w:rsidP="008D2689">
      <w:pPr>
        <w:jc w:val="both"/>
        <w:rPr>
          <w:iCs/>
        </w:rPr>
      </w:pPr>
      <w:r>
        <w:rPr>
          <w:iCs/>
        </w:rPr>
        <w:lastRenderedPageBreak/>
        <w:t>C.</w:t>
      </w:r>
    </w:p>
    <w:p w:rsidR="008D2689" w:rsidRPr="008D2689" w:rsidRDefault="00A8624A" w:rsidP="008D2689">
      <w:pPr>
        <w:jc w:val="both"/>
      </w:pPr>
      <w:r>
        <w:t xml:space="preserve">Zum 01.03.2018 ist die 18. Zivilkammer durch die Zuweisung von Richter Dr. </w:t>
      </w:r>
      <w:proofErr w:type="spellStart"/>
      <w:r>
        <w:t>Paßmann</w:t>
      </w:r>
      <w:proofErr w:type="spellEnd"/>
      <w:r>
        <w:t xml:space="preserve"> personell um 0,33 AKA verstärkt worden. Ab dem 01.04.2018 nimmt </w:t>
      </w:r>
      <w:proofErr w:type="spellStart"/>
      <w:r>
        <w:t>VorsRiLG</w:t>
      </w:r>
      <w:proofErr w:type="spellEnd"/>
      <w:r>
        <w:t xml:space="preserve"> Dr. Königsmann seine Tätigkeit in der 18. Zivilkammer auf. </w:t>
      </w:r>
      <w:r>
        <w:rPr>
          <w:iCs/>
        </w:rPr>
        <w:t>D</w:t>
      </w:r>
      <w:r w:rsidR="008D2689" w:rsidRPr="008D2689">
        <w:rPr>
          <w:iCs/>
        </w:rPr>
        <w:t xml:space="preserve">ie 18. Zivilkammer </w:t>
      </w:r>
      <w:r>
        <w:rPr>
          <w:iCs/>
        </w:rPr>
        <w:t xml:space="preserve">übernimmt </w:t>
      </w:r>
      <w:r w:rsidR="008D2689" w:rsidRPr="008D2689">
        <w:rPr>
          <w:iCs/>
        </w:rPr>
        <w:t>daher aus dem Zuständigkeitsbereich der 3. Zivilkammer die 40 jüngsten der im Jahr 2017 eingegangenen und am 19.03.2018 nicht terminierten unter B.I. des Geschäftsverteilungsplans des Landgerichts Bielefeld für das Jahr 2017 der 3. Zivilkammer gemäß Buchstabe b) zugewiesenen Zivilsachen (andere Rechtsstreitigkeiten im ersten Rechtszug aus dem Amtsgerichtsbezirk Bielefeld mit den Anfangsbuchstaben M, O und S des Beklagtennamens und aus dem Amtsgerichtsbezirk Gütersloh mit den Anfangsbuchstaben C und L bis Z des Beklagtennamens, jeweils soweit nicht Spezialzuständigkeiten nach Sachgebieten bestehen). Soweit die Anzahl der vorstehend näher beschriebenen am 19.03.2018 nicht terminierten Verfahren hinter der Gesamtzahl von 40 Verfahren zurückbleibt, übernimmt die 18. Zivilkammer die jüngsten der im Jahr 2017 eingegangenen und am 19.03.2018 terminierten unter B.I. des Geschäftsverteilungsplans des Landgerichts Bielefeld für das Jahr 2017 der 3. Zivilkammer gemäß Buchstabe b) zugewiesenen Zi</w:t>
      </w:r>
      <w:r w:rsidR="008D2689">
        <w:rPr>
          <w:iCs/>
        </w:rPr>
        <w:t>vilsachen</w:t>
      </w:r>
      <w:r w:rsidR="00624464">
        <w:rPr>
          <w:iCs/>
        </w:rPr>
        <w:t>,</w:t>
      </w:r>
      <w:r w:rsidR="008D2689" w:rsidRPr="008D2689">
        <w:rPr>
          <w:iCs/>
        </w:rPr>
        <w:t xml:space="preserve"> bis die Gesamtzahl von 40 Verfahren erreicht ist.</w:t>
      </w:r>
    </w:p>
    <w:p w:rsidR="008D2689" w:rsidRDefault="008D2689" w:rsidP="008D2689">
      <w:pPr>
        <w:tabs>
          <w:tab w:val="left" w:pos="2835"/>
          <w:tab w:val="left" w:pos="6379"/>
        </w:tabs>
        <w:jc w:val="both"/>
      </w:pPr>
    </w:p>
    <w:p w:rsidR="00624464" w:rsidRDefault="00624464" w:rsidP="008D2689">
      <w:pPr>
        <w:tabs>
          <w:tab w:val="left" w:pos="2835"/>
          <w:tab w:val="left" w:pos="6379"/>
        </w:tabs>
        <w:jc w:val="both"/>
      </w:pPr>
    </w:p>
    <w:p w:rsidR="00E47240" w:rsidRPr="00F02D04" w:rsidRDefault="005C56E0" w:rsidP="008D2689">
      <w:pPr>
        <w:tabs>
          <w:tab w:val="left" w:pos="2835"/>
          <w:tab w:val="left" w:pos="6379"/>
        </w:tabs>
      </w:pPr>
      <w:r>
        <w:t>Petermann</w:t>
      </w:r>
      <w:r w:rsidR="00E47240" w:rsidRPr="00F02D04">
        <w:tab/>
      </w:r>
      <w:r w:rsidR="00E47240" w:rsidRPr="008D4AED">
        <w:t>Drees</w:t>
      </w:r>
      <w:r w:rsidR="00E47240">
        <w:tab/>
      </w:r>
      <w:r w:rsidR="005108B5">
        <w:t>Dr. Misera</w:t>
      </w:r>
    </w:p>
    <w:p w:rsidR="00E47240" w:rsidRDefault="00E47240" w:rsidP="008D2689">
      <w:pPr>
        <w:tabs>
          <w:tab w:val="left" w:pos="2835"/>
          <w:tab w:val="left" w:pos="6379"/>
        </w:tabs>
      </w:pPr>
      <w:r>
        <w:tab/>
      </w:r>
      <w:r>
        <w:tab/>
      </w:r>
    </w:p>
    <w:p w:rsidR="00E47240" w:rsidRDefault="00E47240" w:rsidP="008D2689">
      <w:pPr>
        <w:tabs>
          <w:tab w:val="left" w:pos="2835"/>
          <w:tab w:val="left" w:pos="6379"/>
        </w:tabs>
      </w:pPr>
    </w:p>
    <w:p w:rsidR="00E47240" w:rsidRDefault="00E47240" w:rsidP="008D2689">
      <w:pPr>
        <w:tabs>
          <w:tab w:val="left" w:pos="2835"/>
          <w:tab w:val="left" w:pos="6379"/>
        </w:tabs>
      </w:pPr>
    </w:p>
    <w:p w:rsidR="00E47240" w:rsidRPr="00F02D04" w:rsidRDefault="00E47240" w:rsidP="008D2689">
      <w:pPr>
        <w:tabs>
          <w:tab w:val="left" w:pos="2835"/>
          <w:tab w:val="left" w:pos="6379"/>
        </w:tabs>
      </w:pPr>
    </w:p>
    <w:p w:rsidR="00E47240" w:rsidRDefault="005108B5" w:rsidP="008D2689">
      <w:pPr>
        <w:tabs>
          <w:tab w:val="left" w:pos="2835"/>
          <w:tab w:val="left" w:pos="6379"/>
        </w:tabs>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8D2689">
      <w:pPr>
        <w:tabs>
          <w:tab w:val="left" w:pos="2835"/>
          <w:tab w:val="left" w:pos="6379"/>
        </w:tabs>
      </w:pPr>
      <w:r>
        <w:tab/>
      </w:r>
      <w:r>
        <w:tab/>
      </w:r>
    </w:p>
    <w:p w:rsidR="00E47240" w:rsidRDefault="00E47240" w:rsidP="008D2689">
      <w:pPr>
        <w:tabs>
          <w:tab w:val="left" w:pos="2835"/>
          <w:tab w:val="left" w:pos="6379"/>
        </w:tabs>
      </w:pPr>
    </w:p>
    <w:p w:rsidR="00E47240" w:rsidRDefault="00E47240" w:rsidP="008D2689">
      <w:pPr>
        <w:tabs>
          <w:tab w:val="left" w:pos="2835"/>
          <w:tab w:val="left" w:pos="6379"/>
        </w:tabs>
      </w:pPr>
    </w:p>
    <w:p w:rsidR="00260DB2" w:rsidRDefault="00260DB2" w:rsidP="008D2689">
      <w:pPr>
        <w:tabs>
          <w:tab w:val="left" w:pos="2835"/>
          <w:tab w:val="left" w:pos="6379"/>
        </w:tabs>
      </w:pPr>
    </w:p>
    <w:p w:rsidR="00E47240" w:rsidRDefault="00E47240" w:rsidP="008D2689">
      <w:pPr>
        <w:tabs>
          <w:tab w:val="left" w:pos="2835"/>
          <w:tab w:val="left" w:pos="6379"/>
        </w:tabs>
      </w:pPr>
      <w:r w:rsidRPr="00F02D04">
        <w:t>Wiemann</w:t>
      </w:r>
      <w:r w:rsidRPr="00F02D04">
        <w:tab/>
      </w:r>
      <w:r>
        <w:t>Dr. Windmann</w:t>
      </w:r>
      <w:r>
        <w:tab/>
      </w:r>
      <w:r w:rsidRPr="008D4AED">
        <w:t>Dr. Zimmermann</w:t>
      </w:r>
    </w:p>
    <w:p w:rsidR="00E47240" w:rsidRDefault="00E47240" w:rsidP="008D2689">
      <w:pPr>
        <w:tabs>
          <w:tab w:val="left" w:pos="2835"/>
          <w:tab w:val="left" w:pos="6379"/>
        </w:tabs>
        <w:jc w:val="both"/>
      </w:pPr>
    </w:p>
    <w:p w:rsidR="0010512E" w:rsidRDefault="0010512E" w:rsidP="008D2689">
      <w:pPr>
        <w:tabs>
          <w:tab w:val="left" w:pos="2835"/>
          <w:tab w:val="left" w:pos="6379"/>
        </w:tabs>
        <w:jc w:val="both"/>
      </w:pPr>
    </w:p>
    <w:sectPr w:rsidR="0010512E" w:rsidSect="00E71AE4">
      <w:headerReference w:type="default" r:id="rId8"/>
      <w:type w:val="continuous"/>
      <w:pgSz w:w="11906" w:h="16838"/>
      <w:pgMar w:top="709"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A5" w:rsidRDefault="00F334A5" w:rsidP="00DF72AB">
      <w:pPr>
        <w:spacing w:line="240" w:lineRule="auto"/>
      </w:pPr>
      <w:r>
        <w:separator/>
      </w:r>
    </w:p>
  </w:endnote>
  <w:endnote w:type="continuationSeparator" w:id="0">
    <w:p w:rsidR="00F334A5" w:rsidRDefault="00F334A5"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A5" w:rsidRDefault="00F334A5" w:rsidP="00DF72AB">
      <w:pPr>
        <w:spacing w:line="240" w:lineRule="auto"/>
      </w:pPr>
      <w:r>
        <w:separator/>
      </w:r>
    </w:p>
  </w:footnote>
  <w:footnote w:type="continuationSeparator" w:id="0">
    <w:p w:rsidR="00F334A5" w:rsidRDefault="00F334A5" w:rsidP="00DF72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57778"/>
      <w:docPartObj>
        <w:docPartGallery w:val="Page Numbers (Top of Page)"/>
        <w:docPartUnique/>
      </w:docPartObj>
    </w:sdtPr>
    <w:sdtEndPr/>
    <w:sdtContent>
      <w:p w:rsidR="00E71AE4" w:rsidRDefault="00E71AE4">
        <w:pPr>
          <w:pStyle w:val="Kopfzeile"/>
          <w:jc w:val="center"/>
        </w:pPr>
        <w:r>
          <w:fldChar w:fldCharType="begin"/>
        </w:r>
        <w:r>
          <w:instrText>PAGE   \* MERGEFORMAT</w:instrText>
        </w:r>
        <w:r>
          <w:fldChar w:fldCharType="separate"/>
        </w:r>
        <w:r w:rsidR="000441A4">
          <w:rPr>
            <w:noProof/>
          </w:rPr>
          <w:t>2</w:t>
        </w:r>
        <w:r>
          <w:fldChar w:fldCharType="end"/>
        </w:r>
      </w:p>
    </w:sdtContent>
  </w:sdt>
  <w:p w:rsidR="00E71AE4" w:rsidRDefault="00E71A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7"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FD1F09"/>
    <w:multiLevelType w:val="hybridMultilevel"/>
    <w:tmpl w:val="08145B32"/>
    <w:lvl w:ilvl="0" w:tplc="B16E3E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2"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BB7C18"/>
    <w:multiLevelType w:val="hybridMultilevel"/>
    <w:tmpl w:val="B038CDA8"/>
    <w:lvl w:ilvl="0" w:tplc="433A55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B944C7B"/>
    <w:multiLevelType w:val="hybridMultilevel"/>
    <w:tmpl w:val="D07845D8"/>
    <w:lvl w:ilvl="0" w:tplc="E8188C3C">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9"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41"/>
  </w:num>
  <w:num w:numId="3">
    <w:abstractNumId w:val="39"/>
  </w:num>
  <w:num w:numId="4">
    <w:abstractNumId w:val="1"/>
  </w:num>
  <w:num w:numId="5">
    <w:abstractNumId w:val="6"/>
  </w:num>
  <w:num w:numId="6">
    <w:abstractNumId w:val="21"/>
  </w:num>
  <w:num w:numId="7">
    <w:abstractNumId w:val="28"/>
  </w:num>
  <w:num w:numId="8">
    <w:abstractNumId w:val="34"/>
  </w:num>
  <w:num w:numId="9">
    <w:abstractNumId w:val="10"/>
  </w:num>
  <w:num w:numId="10">
    <w:abstractNumId w:val="27"/>
  </w:num>
  <w:num w:numId="11">
    <w:abstractNumId w:val="33"/>
  </w:num>
  <w:num w:numId="12">
    <w:abstractNumId w:val="2"/>
  </w:num>
  <w:num w:numId="13">
    <w:abstractNumId w:val="35"/>
  </w:num>
  <w:num w:numId="14">
    <w:abstractNumId w:val="5"/>
  </w:num>
  <w:num w:numId="15">
    <w:abstractNumId w:val="9"/>
  </w:num>
  <w:num w:numId="16">
    <w:abstractNumId w:val="26"/>
  </w:num>
  <w:num w:numId="17">
    <w:abstractNumId w:val="23"/>
  </w:num>
  <w:num w:numId="18">
    <w:abstractNumId w:val="8"/>
  </w:num>
  <w:num w:numId="19">
    <w:abstractNumId w:val="18"/>
  </w:num>
  <w:num w:numId="20">
    <w:abstractNumId w:val="25"/>
  </w:num>
  <w:num w:numId="21">
    <w:abstractNumId w:val="37"/>
  </w:num>
  <w:num w:numId="22">
    <w:abstractNumId w:val="13"/>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0"/>
  </w:num>
  <w:num w:numId="28">
    <w:abstractNumId w:val="16"/>
  </w:num>
  <w:num w:numId="29">
    <w:abstractNumId w:val="29"/>
  </w:num>
  <w:num w:numId="30">
    <w:abstractNumId w:val="7"/>
  </w:num>
  <w:num w:numId="31">
    <w:abstractNumId w:val="19"/>
  </w:num>
  <w:num w:numId="32">
    <w:abstractNumId w:val="24"/>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40"/>
  </w:num>
  <w:num w:numId="37">
    <w:abstractNumId w:val="15"/>
  </w:num>
  <w:num w:numId="38">
    <w:abstractNumId w:val="31"/>
  </w:num>
  <w:num w:numId="39">
    <w:abstractNumId w:val="22"/>
  </w:num>
  <w:num w:numId="40">
    <w:abstractNumId w:val="17"/>
  </w:num>
  <w:num w:numId="41">
    <w:abstractNumId w:val="20"/>
  </w:num>
  <w:num w:numId="42">
    <w:abstractNumId w:val="36"/>
  </w:num>
  <w:num w:numId="43">
    <w:abstractNumId w:val="36"/>
    <w:lvlOverride w:ilvl="0">
      <w:startOverride w:val="1"/>
    </w:lvlOverride>
  </w:num>
  <w:num w:numId="44">
    <w:abstractNumId w:val="11"/>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5643"/>
    <w:rsid w:val="00005A9D"/>
    <w:rsid w:val="00011DC0"/>
    <w:rsid w:val="000202AF"/>
    <w:rsid w:val="00021489"/>
    <w:rsid w:val="00023096"/>
    <w:rsid w:val="000237F2"/>
    <w:rsid w:val="00025618"/>
    <w:rsid w:val="00030321"/>
    <w:rsid w:val="000441A4"/>
    <w:rsid w:val="0004734A"/>
    <w:rsid w:val="00047B1F"/>
    <w:rsid w:val="00050BB3"/>
    <w:rsid w:val="000519B5"/>
    <w:rsid w:val="00053CAC"/>
    <w:rsid w:val="0005518D"/>
    <w:rsid w:val="00055D0E"/>
    <w:rsid w:val="0006068E"/>
    <w:rsid w:val="0006172A"/>
    <w:rsid w:val="00063061"/>
    <w:rsid w:val="0006738B"/>
    <w:rsid w:val="00072AAC"/>
    <w:rsid w:val="000757EE"/>
    <w:rsid w:val="00076B89"/>
    <w:rsid w:val="00091CF2"/>
    <w:rsid w:val="0009322C"/>
    <w:rsid w:val="00097D63"/>
    <w:rsid w:val="000A09E4"/>
    <w:rsid w:val="000A759F"/>
    <w:rsid w:val="000B0AB3"/>
    <w:rsid w:val="000B2869"/>
    <w:rsid w:val="000B297C"/>
    <w:rsid w:val="000B3CC3"/>
    <w:rsid w:val="000B474E"/>
    <w:rsid w:val="000C00B4"/>
    <w:rsid w:val="000C0105"/>
    <w:rsid w:val="000C4ACC"/>
    <w:rsid w:val="000C6B83"/>
    <w:rsid w:val="000D4095"/>
    <w:rsid w:val="000E1F82"/>
    <w:rsid w:val="000E2F46"/>
    <w:rsid w:val="000E42CF"/>
    <w:rsid w:val="000F5906"/>
    <w:rsid w:val="00102F52"/>
    <w:rsid w:val="00103C8A"/>
    <w:rsid w:val="0010512E"/>
    <w:rsid w:val="00107FA9"/>
    <w:rsid w:val="001260A9"/>
    <w:rsid w:val="0012666C"/>
    <w:rsid w:val="0013104A"/>
    <w:rsid w:val="00131E48"/>
    <w:rsid w:val="00136106"/>
    <w:rsid w:val="0013677D"/>
    <w:rsid w:val="00136F06"/>
    <w:rsid w:val="00141EE8"/>
    <w:rsid w:val="00142D6E"/>
    <w:rsid w:val="001455E5"/>
    <w:rsid w:val="00147EF8"/>
    <w:rsid w:val="001542E3"/>
    <w:rsid w:val="0015583F"/>
    <w:rsid w:val="0015798D"/>
    <w:rsid w:val="00164B13"/>
    <w:rsid w:val="001728EA"/>
    <w:rsid w:val="001745B9"/>
    <w:rsid w:val="00177F4C"/>
    <w:rsid w:val="00183AB2"/>
    <w:rsid w:val="00183DE6"/>
    <w:rsid w:val="00184198"/>
    <w:rsid w:val="0018663A"/>
    <w:rsid w:val="00186A9A"/>
    <w:rsid w:val="00187C39"/>
    <w:rsid w:val="001A7267"/>
    <w:rsid w:val="001B218C"/>
    <w:rsid w:val="001B45B7"/>
    <w:rsid w:val="001C5E94"/>
    <w:rsid w:val="001D1A50"/>
    <w:rsid w:val="001D391C"/>
    <w:rsid w:val="001D4B80"/>
    <w:rsid w:val="001D51CA"/>
    <w:rsid w:val="001E2231"/>
    <w:rsid w:val="001E3190"/>
    <w:rsid w:val="001E5363"/>
    <w:rsid w:val="001E7A68"/>
    <w:rsid w:val="001F4753"/>
    <w:rsid w:val="001F579F"/>
    <w:rsid w:val="001F6157"/>
    <w:rsid w:val="00203B44"/>
    <w:rsid w:val="00204F7D"/>
    <w:rsid w:val="00211EE6"/>
    <w:rsid w:val="00223163"/>
    <w:rsid w:val="002243E7"/>
    <w:rsid w:val="00224685"/>
    <w:rsid w:val="00233AA0"/>
    <w:rsid w:val="002366E4"/>
    <w:rsid w:val="002372C2"/>
    <w:rsid w:val="00241A29"/>
    <w:rsid w:val="00242C1C"/>
    <w:rsid w:val="00244789"/>
    <w:rsid w:val="00246D02"/>
    <w:rsid w:val="00246D0F"/>
    <w:rsid w:val="00257F17"/>
    <w:rsid w:val="00260B5C"/>
    <w:rsid w:val="00260DB2"/>
    <w:rsid w:val="00264DAE"/>
    <w:rsid w:val="002739FC"/>
    <w:rsid w:val="002808B5"/>
    <w:rsid w:val="00281F63"/>
    <w:rsid w:val="00284C59"/>
    <w:rsid w:val="00292705"/>
    <w:rsid w:val="002B1342"/>
    <w:rsid w:val="002C3327"/>
    <w:rsid w:val="002C3C99"/>
    <w:rsid w:val="002C42E2"/>
    <w:rsid w:val="002D0130"/>
    <w:rsid w:val="002D323E"/>
    <w:rsid w:val="002E3BA5"/>
    <w:rsid w:val="002F0D48"/>
    <w:rsid w:val="002F1868"/>
    <w:rsid w:val="002F2288"/>
    <w:rsid w:val="002F6140"/>
    <w:rsid w:val="003107B6"/>
    <w:rsid w:val="0031369D"/>
    <w:rsid w:val="00313FD5"/>
    <w:rsid w:val="003173A1"/>
    <w:rsid w:val="00322544"/>
    <w:rsid w:val="00324EED"/>
    <w:rsid w:val="003311EB"/>
    <w:rsid w:val="003323BD"/>
    <w:rsid w:val="00335035"/>
    <w:rsid w:val="00337C71"/>
    <w:rsid w:val="003430C4"/>
    <w:rsid w:val="00343EC9"/>
    <w:rsid w:val="00351329"/>
    <w:rsid w:val="00352829"/>
    <w:rsid w:val="00353EE5"/>
    <w:rsid w:val="00354B52"/>
    <w:rsid w:val="0035567C"/>
    <w:rsid w:val="0036105B"/>
    <w:rsid w:val="00366430"/>
    <w:rsid w:val="00367929"/>
    <w:rsid w:val="00382507"/>
    <w:rsid w:val="00385041"/>
    <w:rsid w:val="00391466"/>
    <w:rsid w:val="003940AE"/>
    <w:rsid w:val="003964CC"/>
    <w:rsid w:val="003B0A5D"/>
    <w:rsid w:val="003B1E27"/>
    <w:rsid w:val="003B2515"/>
    <w:rsid w:val="003C0CD2"/>
    <w:rsid w:val="003C61C5"/>
    <w:rsid w:val="003D22D7"/>
    <w:rsid w:val="003D30F1"/>
    <w:rsid w:val="003D4CE0"/>
    <w:rsid w:val="003D5064"/>
    <w:rsid w:val="003E36DC"/>
    <w:rsid w:val="003E384D"/>
    <w:rsid w:val="003E5797"/>
    <w:rsid w:val="003E6D41"/>
    <w:rsid w:val="003F3AE4"/>
    <w:rsid w:val="003F7D51"/>
    <w:rsid w:val="004057FB"/>
    <w:rsid w:val="0041237A"/>
    <w:rsid w:val="004165D4"/>
    <w:rsid w:val="00420853"/>
    <w:rsid w:val="004221BF"/>
    <w:rsid w:val="00425A29"/>
    <w:rsid w:val="00440875"/>
    <w:rsid w:val="00444456"/>
    <w:rsid w:val="00447CBE"/>
    <w:rsid w:val="004504C0"/>
    <w:rsid w:val="004524D0"/>
    <w:rsid w:val="00456642"/>
    <w:rsid w:val="004617C0"/>
    <w:rsid w:val="00474FE3"/>
    <w:rsid w:val="00481B06"/>
    <w:rsid w:val="00484D3A"/>
    <w:rsid w:val="0048530A"/>
    <w:rsid w:val="00491773"/>
    <w:rsid w:val="004959BE"/>
    <w:rsid w:val="00497137"/>
    <w:rsid w:val="004B2EE6"/>
    <w:rsid w:val="004B2F11"/>
    <w:rsid w:val="004B37F7"/>
    <w:rsid w:val="004B7A2C"/>
    <w:rsid w:val="004C4624"/>
    <w:rsid w:val="004E1913"/>
    <w:rsid w:val="004E1CFC"/>
    <w:rsid w:val="005015F6"/>
    <w:rsid w:val="00504E85"/>
    <w:rsid w:val="005108B5"/>
    <w:rsid w:val="00511EB8"/>
    <w:rsid w:val="005167DE"/>
    <w:rsid w:val="00521D1F"/>
    <w:rsid w:val="005220B6"/>
    <w:rsid w:val="00523E94"/>
    <w:rsid w:val="005240CA"/>
    <w:rsid w:val="005245B4"/>
    <w:rsid w:val="005251CC"/>
    <w:rsid w:val="0052602C"/>
    <w:rsid w:val="0053196F"/>
    <w:rsid w:val="005364AF"/>
    <w:rsid w:val="00541A93"/>
    <w:rsid w:val="00545019"/>
    <w:rsid w:val="00555702"/>
    <w:rsid w:val="00555AE3"/>
    <w:rsid w:val="00562922"/>
    <w:rsid w:val="005649CF"/>
    <w:rsid w:val="00565C66"/>
    <w:rsid w:val="00567495"/>
    <w:rsid w:val="00570391"/>
    <w:rsid w:val="00575B7C"/>
    <w:rsid w:val="005762BC"/>
    <w:rsid w:val="00581F24"/>
    <w:rsid w:val="00583883"/>
    <w:rsid w:val="0058470B"/>
    <w:rsid w:val="005955B8"/>
    <w:rsid w:val="005957C8"/>
    <w:rsid w:val="00597B67"/>
    <w:rsid w:val="005A01B4"/>
    <w:rsid w:val="005A02A7"/>
    <w:rsid w:val="005A70C3"/>
    <w:rsid w:val="005B04F9"/>
    <w:rsid w:val="005B3179"/>
    <w:rsid w:val="005B4FE1"/>
    <w:rsid w:val="005B739D"/>
    <w:rsid w:val="005B7729"/>
    <w:rsid w:val="005B7EA9"/>
    <w:rsid w:val="005C0F29"/>
    <w:rsid w:val="005C56E0"/>
    <w:rsid w:val="005C7617"/>
    <w:rsid w:val="005D1B62"/>
    <w:rsid w:val="005D2086"/>
    <w:rsid w:val="005E00E9"/>
    <w:rsid w:val="005E6C26"/>
    <w:rsid w:val="005F0695"/>
    <w:rsid w:val="005F2648"/>
    <w:rsid w:val="005F72F4"/>
    <w:rsid w:val="0060530E"/>
    <w:rsid w:val="00611732"/>
    <w:rsid w:val="00612302"/>
    <w:rsid w:val="00613BE6"/>
    <w:rsid w:val="00624464"/>
    <w:rsid w:val="00624AD8"/>
    <w:rsid w:val="00626E24"/>
    <w:rsid w:val="00630FBA"/>
    <w:rsid w:val="00641E6F"/>
    <w:rsid w:val="006514DF"/>
    <w:rsid w:val="0065214F"/>
    <w:rsid w:val="00654292"/>
    <w:rsid w:val="00664DB0"/>
    <w:rsid w:val="00665255"/>
    <w:rsid w:val="00673BA5"/>
    <w:rsid w:val="00673BFD"/>
    <w:rsid w:val="00673F0D"/>
    <w:rsid w:val="0067447F"/>
    <w:rsid w:val="00677CA7"/>
    <w:rsid w:val="00680C29"/>
    <w:rsid w:val="00685FB4"/>
    <w:rsid w:val="00692898"/>
    <w:rsid w:val="006A250D"/>
    <w:rsid w:val="006A3746"/>
    <w:rsid w:val="006A7280"/>
    <w:rsid w:val="006C0910"/>
    <w:rsid w:val="006C1EBC"/>
    <w:rsid w:val="006C2433"/>
    <w:rsid w:val="006C322E"/>
    <w:rsid w:val="006C61FC"/>
    <w:rsid w:val="006C62EC"/>
    <w:rsid w:val="006D07BC"/>
    <w:rsid w:val="006D0C7A"/>
    <w:rsid w:val="006D1667"/>
    <w:rsid w:val="006E49C4"/>
    <w:rsid w:val="006E6723"/>
    <w:rsid w:val="006F3E11"/>
    <w:rsid w:val="006F485D"/>
    <w:rsid w:val="00700BEF"/>
    <w:rsid w:val="00703AB7"/>
    <w:rsid w:val="00704033"/>
    <w:rsid w:val="00712930"/>
    <w:rsid w:val="00720D31"/>
    <w:rsid w:val="0073086B"/>
    <w:rsid w:val="007310D9"/>
    <w:rsid w:val="00731578"/>
    <w:rsid w:val="00732658"/>
    <w:rsid w:val="00732854"/>
    <w:rsid w:val="00734ABF"/>
    <w:rsid w:val="00734C7E"/>
    <w:rsid w:val="007376DA"/>
    <w:rsid w:val="0074496A"/>
    <w:rsid w:val="00745206"/>
    <w:rsid w:val="00745736"/>
    <w:rsid w:val="00752C5F"/>
    <w:rsid w:val="007572A6"/>
    <w:rsid w:val="007607E9"/>
    <w:rsid w:val="00761DE3"/>
    <w:rsid w:val="00762A72"/>
    <w:rsid w:val="00765573"/>
    <w:rsid w:val="00771724"/>
    <w:rsid w:val="00773C04"/>
    <w:rsid w:val="00781302"/>
    <w:rsid w:val="00782D5C"/>
    <w:rsid w:val="0078382D"/>
    <w:rsid w:val="00783E9C"/>
    <w:rsid w:val="007901E1"/>
    <w:rsid w:val="00790A6A"/>
    <w:rsid w:val="0079125A"/>
    <w:rsid w:val="00791988"/>
    <w:rsid w:val="007933DC"/>
    <w:rsid w:val="007A0898"/>
    <w:rsid w:val="007A22A7"/>
    <w:rsid w:val="007A5324"/>
    <w:rsid w:val="007A5EDF"/>
    <w:rsid w:val="007C4BF4"/>
    <w:rsid w:val="007C66ED"/>
    <w:rsid w:val="007D27BE"/>
    <w:rsid w:val="007D3C9E"/>
    <w:rsid w:val="007D7D39"/>
    <w:rsid w:val="007E177A"/>
    <w:rsid w:val="007F2DE7"/>
    <w:rsid w:val="007F4380"/>
    <w:rsid w:val="007F5723"/>
    <w:rsid w:val="007F6BB0"/>
    <w:rsid w:val="00807A8B"/>
    <w:rsid w:val="00821B33"/>
    <w:rsid w:val="00821C74"/>
    <w:rsid w:val="008264CF"/>
    <w:rsid w:val="00826EFF"/>
    <w:rsid w:val="00827826"/>
    <w:rsid w:val="00832CE6"/>
    <w:rsid w:val="00843CBC"/>
    <w:rsid w:val="00844D86"/>
    <w:rsid w:val="00847F55"/>
    <w:rsid w:val="00853351"/>
    <w:rsid w:val="00855381"/>
    <w:rsid w:val="0085687D"/>
    <w:rsid w:val="00857B1B"/>
    <w:rsid w:val="00857BBD"/>
    <w:rsid w:val="008602B2"/>
    <w:rsid w:val="00862E91"/>
    <w:rsid w:val="00863A48"/>
    <w:rsid w:val="00864693"/>
    <w:rsid w:val="00865DDF"/>
    <w:rsid w:val="0087589D"/>
    <w:rsid w:val="00877BCA"/>
    <w:rsid w:val="008828CB"/>
    <w:rsid w:val="008849AA"/>
    <w:rsid w:val="00884BCC"/>
    <w:rsid w:val="00885685"/>
    <w:rsid w:val="00885AE7"/>
    <w:rsid w:val="00885D20"/>
    <w:rsid w:val="0088612C"/>
    <w:rsid w:val="00891DD3"/>
    <w:rsid w:val="00893E16"/>
    <w:rsid w:val="008959A8"/>
    <w:rsid w:val="008961E0"/>
    <w:rsid w:val="008B659B"/>
    <w:rsid w:val="008C41BF"/>
    <w:rsid w:val="008C5CDB"/>
    <w:rsid w:val="008C5FDF"/>
    <w:rsid w:val="008C70CE"/>
    <w:rsid w:val="008D2689"/>
    <w:rsid w:val="008D72B8"/>
    <w:rsid w:val="008D77D0"/>
    <w:rsid w:val="008D7B61"/>
    <w:rsid w:val="008E1EF0"/>
    <w:rsid w:val="009004C8"/>
    <w:rsid w:val="00903539"/>
    <w:rsid w:val="0091691B"/>
    <w:rsid w:val="00922051"/>
    <w:rsid w:val="00923997"/>
    <w:rsid w:val="00925855"/>
    <w:rsid w:val="00925C72"/>
    <w:rsid w:val="00927E52"/>
    <w:rsid w:val="009349AB"/>
    <w:rsid w:val="00936859"/>
    <w:rsid w:val="009424A5"/>
    <w:rsid w:val="009451BB"/>
    <w:rsid w:val="00951A19"/>
    <w:rsid w:val="00955B5D"/>
    <w:rsid w:val="00970465"/>
    <w:rsid w:val="00973015"/>
    <w:rsid w:val="00982E29"/>
    <w:rsid w:val="00994085"/>
    <w:rsid w:val="009977E8"/>
    <w:rsid w:val="009B19E6"/>
    <w:rsid w:val="009B2AB4"/>
    <w:rsid w:val="009B334A"/>
    <w:rsid w:val="009B3F68"/>
    <w:rsid w:val="009B6975"/>
    <w:rsid w:val="009C0D14"/>
    <w:rsid w:val="009C4175"/>
    <w:rsid w:val="009C5AC5"/>
    <w:rsid w:val="009D09BE"/>
    <w:rsid w:val="009D19C3"/>
    <w:rsid w:val="009D3C36"/>
    <w:rsid w:val="009D41D5"/>
    <w:rsid w:val="009D47A2"/>
    <w:rsid w:val="009E1460"/>
    <w:rsid w:val="009E21C1"/>
    <w:rsid w:val="009E6778"/>
    <w:rsid w:val="009E69DE"/>
    <w:rsid w:val="009F39B0"/>
    <w:rsid w:val="009F5C34"/>
    <w:rsid w:val="009F75DF"/>
    <w:rsid w:val="00A067A1"/>
    <w:rsid w:val="00A11AF7"/>
    <w:rsid w:val="00A150BD"/>
    <w:rsid w:val="00A24B56"/>
    <w:rsid w:val="00A2601F"/>
    <w:rsid w:val="00A26050"/>
    <w:rsid w:val="00A317D8"/>
    <w:rsid w:val="00A3330A"/>
    <w:rsid w:val="00A4131F"/>
    <w:rsid w:val="00A46D67"/>
    <w:rsid w:val="00A47FBD"/>
    <w:rsid w:val="00A5160F"/>
    <w:rsid w:val="00A60D3F"/>
    <w:rsid w:val="00A6122E"/>
    <w:rsid w:val="00A70ECA"/>
    <w:rsid w:val="00A80E15"/>
    <w:rsid w:val="00A8360F"/>
    <w:rsid w:val="00A8624A"/>
    <w:rsid w:val="00A87EC2"/>
    <w:rsid w:val="00A91A16"/>
    <w:rsid w:val="00A932CA"/>
    <w:rsid w:val="00AA698B"/>
    <w:rsid w:val="00AB5B35"/>
    <w:rsid w:val="00AC041F"/>
    <w:rsid w:val="00AC2895"/>
    <w:rsid w:val="00AC2E56"/>
    <w:rsid w:val="00AC333A"/>
    <w:rsid w:val="00AC3D40"/>
    <w:rsid w:val="00AC5996"/>
    <w:rsid w:val="00AC5E6A"/>
    <w:rsid w:val="00AD1C23"/>
    <w:rsid w:val="00AD2223"/>
    <w:rsid w:val="00AD48AC"/>
    <w:rsid w:val="00AD5B35"/>
    <w:rsid w:val="00AD5D5B"/>
    <w:rsid w:val="00AE3E6E"/>
    <w:rsid w:val="00AE43A0"/>
    <w:rsid w:val="00AE477B"/>
    <w:rsid w:val="00AF39DA"/>
    <w:rsid w:val="00AF4400"/>
    <w:rsid w:val="00B007C5"/>
    <w:rsid w:val="00B04340"/>
    <w:rsid w:val="00B053A4"/>
    <w:rsid w:val="00B17A64"/>
    <w:rsid w:val="00B20378"/>
    <w:rsid w:val="00B23183"/>
    <w:rsid w:val="00B24B0B"/>
    <w:rsid w:val="00B24D1C"/>
    <w:rsid w:val="00B3043C"/>
    <w:rsid w:val="00B3498A"/>
    <w:rsid w:val="00B34F85"/>
    <w:rsid w:val="00B37E89"/>
    <w:rsid w:val="00B41C1D"/>
    <w:rsid w:val="00B4455C"/>
    <w:rsid w:val="00B4704A"/>
    <w:rsid w:val="00B471DF"/>
    <w:rsid w:val="00B515B1"/>
    <w:rsid w:val="00B5190B"/>
    <w:rsid w:val="00B55083"/>
    <w:rsid w:val="00B56155"/>
    <w:rsid w:val="00B72D49"/>
    <w:rsid w:val="00B72E32"/>
    <w:rsid w:val="00B74DA5"/>
    <w:rsid w:val="00B8086C"/>
    <w:rsid w:val="00B811E1"/>
    <w:rsid w:val="00B820C1"/>
    <w:rsid w:val="00B902DD"/>
    <w:rsid w:val="00B90B3B"/>
    <w:rsid w:val="00B9281B"/>
    <w:rsid w:val="00B955D6"/>
    <w:rsid w:val="00B97A4B"/>
    <w:rsid w:val="00BA1273"/>
    <w:rsid w:val="00BA2D90"/>
    <w:rsid w:val="00BB2900"/>
    <w:rsid w:val="00BB6D9F"/>
    <w:rsid w:val="00BC3ABE"/>
    <w:rsid w:val="00BC3BDB"/>
    <w:rsid w:val="00BC4743"/>
    <w:rsid w:val="00BD2971"/>
    <w:rsid w:val="00BD64CE"/>
    <w:rsid w:val="00BE28B3"/>
    <w:rsid w:val="00BE497C"/>
    <w:rsid w:val="00BE5D3A"/>
    <w:rsid w:val="00C0047F"/>
    <w:rsid w:val="00C00C11"/>
    <w:rsid w:val="00C107E1"/>
    <w:rsid w:val="00C1545B"/>
    <w:rsid w:val="00C16D9B"/>
    <w:rsid w:val="00C213FC"/>
    <w:rsid w:val="00C40696"/>
    <w:rsid w:val="00C4117D"/>
    <w:rsid w:val="00C438B1"/>
    <w:rsid w:val="00C45670"/>
    <w:rsid w:val="00C47D90"/>
    <w:rsid w:val="00C5027C"/>
    <w:rsid w:val="00C51FAC"/>
    <w:rsid w:val="00C525E8"/>
    <w:rsid w:val="00C54CA4"/>
    <w:rsid w:val="00C55F2B"/>
    <w:rsid w:val="00C56152"/>
    <w:rsid w:val="00C564BD"/>
    <w:rsid w:val="00C723B8"/>
    <w:rsid w:val="00C7290E"/>
    <w:rsid w:val="00C72F99"/>
    <w:rsid w:val="00C74A92"/>
    <w:rsid w:val="00C7551C"/>
    <w:rsid w:val="00C8043A"/>
    <w:rsid w:val="00C80E81"/>
    <w:rsid w:val="00C814B7"/>
    <w:rsid w:val="00C84840"/>
    <w:rsid w:val="00C8494A"/>
    <w:rsid w:val="00C86CF1"/>
    <w:rsid w:val="00C94781"/>
    <w:rsid w:val="00CA563E"/>
    <w:rsid w:val="00CA5B2F"/>
    <w:rsid w:val="00CB0842"/>
    <w:rsid w:val="00CB1B92"/>
    <w:rsid w:val="00CC5DAC"/>
    <w:rsid w:val="00CD355A"/>
    <w:rsid w:val="00CD4690"/>
    <w:rsid w:val="00CF20CC"/>
    <w:rsid w:val="00CF281C"/>
    <w:rsid w:val="00CF373C"/>
    <w:rsid w:val="00D10D2B"/>
    <w:rsid w:val="00D16FE4"/>
    <w:rsid w:val="00D22E48"/>
    <w:rsid w:val="00D2568F"/>
    <w:rsid w:val="00D276F5"/>
    <w:rsid w:val="00D3045C"/>
    <w:rsid w:val="00D425B9"/>
    <w:rsid w:val="00D47AAF"/>
    <w:rsid w:val="00D47AC0"/>
    <w:rsid w:val="00D572F9"/>
    <w:rsid w:val="00D63A57"/>
    <w:rsid w:val="00D71370"/>
    <w:rsid w:val="00D725A8"/>
    <w:rsid w:val="00D7406C"/>
    <w:rsid w:val="00D777F0"/>
    <w:rsid w:val="00D80510"/>
    <w:rsid w:val="00D80B60"/>
    <w:rsid w:val="00D86D6F"/>
    <w:rsid w:val="00D9067A"/>
    <w:rsid w:val="00D946F7"/>
    <w:rsid w:val="00DA20CE"/>
    <w:rsid w:val="00DA7691"/>
    <w:rsid w:val="00DB7C6A"/>
    <w:rsid w:val="00DC08C2"/>
    <w:rsid w:val="00DC379C"/>
    <w:rsid w:val="00DD2BBF"/>
    <w:rsid w:val="00DD39C0"/>
    <w:rsid w:val="00DD4280"/>
    <w:rsid w:val="00DD7432"/>
    <w:rsid w:val="00DE1B58"/>
    <w:rsid w:val="00DE20E4"/>
    <w:rsid w:val="00DE3210"/>
    <w:rsid w:val="00DE40C7"/>
    <w:rsid w:val="00DE4552"/>
    <w:rsid w:val="00DF6013"/>
    <w:rsid w:val="00DF6553"/>
    <w:rsid w:val="00DF7006"/>
    <w:rsid w:val="00DF70B0"/>
    <w:rsid w:val="00DF72AB"/>
    <w:rsid w:val="00E11E2B"/>
    <w:rsid w:val="00E17A51"/>
    <w:rsid w:val="00E221A8"/>
    <w:rsid w:val="00E24CD1"/>
    <w:rsid w:val="00E255F3"/>
    <w:rsid w:val="00E25AD1"/>
    <w:rsid w:val="00E30EE0"/>
    <w:rsid w:val="00E35438"/>
    <w:rsid w:val="00E41B15"/>
    <w:rsid w:val="00E432E1"/>
    <w:rsid w:val="00E4450D"/>
    <w:rsid w:val="00E4589E"/>
    <w:rsid w:val="00E47240"/>
    <w:rsid w:val="00E51572"/>
    <w:rsid w:val="00E54733"/>
    <w:rsid w:val="00E5684A"/>
    <w:rsid w:val="00E57387"/>
    <w:rsid w:val="00E60EFA"/>
    <w:rsid w:val="00E642DD"/>
    <w:rsid w:val="00E65276"/>
    <w:rsid w:val="00E65C31"/>
    <w:rsid w:val="00E71AE4"/>
    <w:rsid w:val="00E745F5"/>
    <w:rsid w:val="00E74989"/>
    <w:rsid w:val="00E75136"/>
    <w:rsid w:val="00E77462"/>
    <w:rsid w:val="00E8188A"/>
    <w:rsid w:val="00E84C4F"/>
    <w:rsid w:val="00E90922"/>
    <w:rsid w:val="00E90C34"/>
    <w:rsid w:val="00E90D02"/>
    <w:rsid w:val="00E93117"/>
    <w:rsid w:val="00E9627C"/>
    <w:rsid w:val="00E96B6B"/>
    <w:rsid w:val="00EA16B0"/>
    <w:rsid w:val="00EA2524"/>
    <w:rsid w:val="00EA4F33"/>
    <w:rsid w:val="00EA7434"/>
    <w:rsid w:val="00EA7D87"/>
    <w:rsid w:val="00EB2C5E"/>
    <w:rsid w:val="00EB3DCD"/>
    <w:rsid w:val="00EC020E"/>
    <w:rsid w:val="00EC1B0A"/>
    <w:rsid w:val="00EC6BE7"/>
    <w:rsid w:val="00ED2215"/>
    <w:rsid w:val="00ED29DC"/>
    <w:rsid w:val="00ED4E8F"/>
    <w:rsid w:val="00ED69FB"/>
    <w:rsid w:val="00EE290E"/>
    <w:rsid w:val="00EE6CFC"/>
    <w:rsid w:val="00EF1334"/>
    <w:rsid w:val="00EF3D41"/>
    <w:rsid w:val="00F079BC"/>
    <w:rsid w:val="00F121E2"/>
    <w:rsid w:val="00F21B54"/>
    <w:rsid w:val="00F2231B"/>
    <w:rsid w:val="00F2566A"/>
    <w:rsid w:val="00F26089"/>
    <w:rsid w:val="00F27374"/>
    <w:rsid w:val="00F334A5"/>
    <w:rsid w:val="00F36443"/>
    <w:rsid w:val="00F41736"/>
    <w:rsid w:val="00F51820"/>
    <w:rsid w:val="00F53395"/>
    <w:rsid w:val="00F61B82"/>
    <w:rsid w:val="00F62559"/>
    <w:rsid w:val="00F6628E"/>
    <w:rsid w:val="00F67339"/>
    <w:rsid w:val="00F74A9F"/>
    <w:rsid w:val="00F80137"/>
    <w:rsid w:val="00F82CEC"/>
    <w:rsid w:val="00F83566"/>
    <w:rsid w:val="00F83693"/>
    <w:rsid w:val="00F8679B"/>
    <w:rsid w:val="00F91A44"/>
    <w:rsid w:val="00F9295D"/>
    <w:rsid w:val="00F963E4"/>
    <w:rsid w:val="00FA2B3A"/>
    <w:rsid w:val="00FA2FB2"/>
    <w:rsid w:val="00FB0638"/>
    <w:rsid w:val="00FB0CD4"/>
    <w:rsid w:val="00FC3534"/>
    <w:rsid w:val="00FC4030"/>
    <w:rsid w:val="00FD45CF"/>
    <w:rsid w:val="00FD4D69"/>
    <w:rsid w:val="00FD6694"/>
    <w:rsid w:val="00FE0EEA"/>
    <w:rsid w:val="00FE1517"/>
    <w:rsid w:val="00FE270C"/>
    <w:rsid w:val="00FE6844"/>
    <w:rsid w:val="00FF0672"/>
    <w:rsid w:val="00FF1776"/>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B739D"/>
    <w:pPr>
      <w:numPr>
        <w:numId w:val="42"/>
      </w:numPr>
      <w:tabs>
        <w:tab w:val="left" w:pos="2835"/>
        <w:tab w:val="left" w:pos="6379"/>
      </w:tabs>
      <w:contextualSpacing/>
      <w:jc w:val="both"/>
    </w:pPr>
  </w:style>
  <w:style w:type="paragraph" w:styleId="Kopfzeile">
    <w:name w:val="header"/>
    <w:basedOn w:val="Standard"/>
    <w:link w:val="KopfzeileZchn"/>
    <w:uiPriority w:val="99"/>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E11E2B"/>
    <w:rPr>
      <w:rFonts w:eastAsia="Times New Roman" w:cs="Times New Roman"/>
      <w:szCs w:val="20"/>
      <w:lang w:eastAsia="de-DE"/>
    </w:rPr>
  </w:style>
  <w:style w:type="paragraph" w:styleId="Fuzeile">
    <w:name w:val="footer"/>
    <w:basedOn w:val="Standard"/>
    <w:link w:val="FuzeileZchn"/>
    <w:uiPriority w:val="99"/>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665668140">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2021-0730-4D76-B810-ABA0BDE9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9E4EEE8E.dotm</Template>
  <TotalTime>0</TotalTime>
  <Pages>2</Pages>
  <Words>396</Words>
  <Characters>2500</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Dick, Natalia</cp:lastModifiedBy>
  <cp:revision>2</cp:revision>
  <cp:lastPrinted>2018-03-15T15:19:00Z</cp:lastPrinted>
  <dcterms:created xsi:type="dcterms:W3CDTF">2018-04-03T05:16:00Z</dcterms:created>
  <dcterms:modified xsi:type="dcterms:W3CDTF">2018-04-03T05:16:00Z</dcterms:modified>
</cp:coreProperties>
</file>