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  <w:r w:rsidR="00A54041">
        <w:rPr>
          <w:rFonts w:cs="Arial"/>
          <w:b/>
          <w:szCs w:val="24"/>
        </w:rPr>
        <w:tab/>
      </w:r>
      <w:r w:rsidR="00A54041">
        <w:rPr>
          <w:rFonts w:cs="Arial"/>
          <w:b/>
          <w:szCs w:val="24"/>
        </w:rPr>
        <w:tab/>
      </w:r>
      <w:r w:rsidR="00A54041">
        <w:rPr>
          <w:rFonts w:cs="Arial"/>
          <w:b/>
          <w:szCs w:val="24"/>
        </w:rPr>
        <w:tab/>
        <w:t xml:space="preserve">        </w:t>
      </w:r>
      <w:r w:rsidR="00A54041" w:rsidRPr="008A676C">
        <w:rPr>
          <w:rFonts w:cs="Arial"/>
          <w:b/>
          <w:szCs w:val="24"/>
        </w:rPr>
        <w:t xml:space="preserve">Bielefeld, den </w:t>
      </w:r>
      <w:r w:rsidR="00A54041">
        <w:rPr>
          <w:rFonts w:cs="Arial"/>
          <w:b/>
          <w:szCs w:val="24"/>
        </w:rPr>
        <w:t>14.</w:t>
      </w:r>
      <w:r w:rsidR="00A54041" w:rsidRPr="008A676C">
        <w:rPr>
          <w:rFonts w:cs="Arial"/>
          <w:b/>
          <w:szCs w:val="24"/>
        </w:rPr>
        <w:t>0</w:t>
      </w:r>
      <w:r w:rsidR="00A54041">
        <w:rPr>
          <w:rFonts w:cs="Arial"/>
          <w:b/>
          <w:szCs w:val="24"/>
        </w:rPr>
        <w:t>7</w:t>
      </w:r>
      <w:r w:rsidR="00A54041" w:rsidRPr="008A676C">
        <w:rPr>
          <w:rFonts w:cs="Arial"/>
          <w:b/>
          <w:szCs w:val="24"/>
        </w:rPr>
        <w:t>.2015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 xml:space="preserve">320 E – 50. </w:t>
      </w:r>
      <w:r w:rsidR="00AE18A1">
        <w:rPr>
          <w:rFonts w:cs="Arial"/>
          <w:b/>
          <w:szCs w:val="24"/>
        </w:rPr>
        <w:t>627</w:t>
      </w:r>
      <w:r w:rsidRPr="008A676C">
        <w:rPr>
          <w:rFonts w:cs="Arial"/>
          <w:b/>
          <w:szCs w:val="24"/>
        </w:rPr>
        <w:t xml:space="preserve"> 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1</w:t>
      </w:r>
      <w:r w:rsidR="003B6A97">
        <w:rPr>
          <w:rFonts w:cs="Arial"/>
          <w:b/>
          <w:szCs w:val="24"/>
          <w:u w:val="single"/>
        </w:rPr>
        <w:t>2</w:t>
      </w:r>
      <w:r w:rsidRPr="008A676C">
        <w:rPr>
          <w:rFonts w:cs="Arial"/>
          <w:b/>
          <w:szCs w:val="24"/>
          <w:u w:val="single"/>
        </w:rPr>
        <w:t>. Änderungsbeschluss zur Geschäftsverteilung</w:t>
      </w: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444857" w:rsidRPr="008A676C" w:rsidRDefault="00444857" w:rsidP="008A676C">
      <w:pPr>
        <w:spacing w:line="319" w:lineRule="auto"/>
        <w:rPr>
          <w:rFonts w:cs="Arial"/>
          <w:szCs w:val="24"/>
        </w:rPr>
      </w:pPr>
    </w:p>
    <w:p w:rsidR="00FA3D0C" w:rsidRDefault="00FA3D0C" w:rsidP="008A676C">
      <w:pPr>
        <w:spacing w:line="319" w:lineRule="auto"/>
        <w:rPr>
          <w:rFonts w:cs="Arial"/>
          <w:szCs w:val="24"/>
        </w:rPr>
      </w:pPr>
    </w:p>
    <w:p w:rsidR="00E07582" w:rsidRDefault="003B6A97" w:rsidP="00E07582">
      <w:pPr>
        <w:spacing w:line="319" w:lineRule="auto"/>
        <w:rPr>
          <w:rFonts w:cs="Arial"/>
          <w:szCs w:val="24"/>
        </w:rPr>
      </w:pPr>
      <w:r>
        <w:t>Mit Wirkung vom 15.07.2015 ist</w:t>
      </w:r>
      <w:r w:rsidRPr="003B6A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Richter am Amtsgericht </w:t>
      </w:r>
      <w:r>
        <w:rPr>
          <w:rFonts w:cs="Arial"/>
          <w:b/>
          <w:szCs w:val="24"/>
        </w:rPr>
        <w:t>Hagenkötter</w:t>
      </w:r>
      <w:r>
        <w:rPr>
          <w:rFonts w:cs="Arial"/>
          <w:szCs w:val="24"/>
        </w:rPr>
        <w:t xml:space="preserve"> mit der Hälfte seiner Arbeitskraft a</w:t>
      </w:r>
      <w:r>
        <w:t>n das Landgericht Bielefeld abgeordnet.</w:t>
      </w:r>
      <w:r w:rsidR="00CA36C9">
        <w:t xml:space="preserve"> </w:t>
      </w:r>
      <w:r w:rsidR="00E07582">
        <w:t xml:space="preserve">Mit Ablauf des 31.07.2015 endet der Dienstleistungsauftrag von Richterin </w:t>
      </w:r>
      <w:r w:rsidR="00E07582">
        <w:rPr>
          <w:b/>
        </w:rPr>
        <w:t>Schulte-Ostermann</w:t>
      </w:r>
      <w:r w:rsidR="00E07582">
        <w:t xml:space="preserve">. </w:t>
      </w:r>
      <w:r w:rsidR="00A54041">
        <w:rPr>
          <w:rFonts w:cs="Arial"/>
          <w:szCs w:val="24"/>
        </w:rPr>
        <w:t>Am</w:t>
      </w:r>
      <w:r w:rsidR="00E07582" w:rsidRPr="008A676C">
        <w:rPr>
          <w:rFonts w:cs="Arial"/>
          <w:szCs w:val="24"/>
        </w:rPr>
        <w:t xml:space="preserve"> </w:t>
      </w:r>
      <w:r w:rsidR="00E07582">
        <w:rPr>
          <w:rFonts w:cs="Arial"/>
          <w:szCs w:val="24"/>
        </w:rPr>
        <w:t>01</w:t>
      </w:r>
      <w:r w:rsidR="00E07582" w:rsidRPr="008A676C">
        <w:rPr>
          <w:rFonts w:cs="Arial"/>
          <w:szCs w:val="24"/>
        </w:rPr>
        <w:t>.0</w:t>
      </w:r>
      <w:r w:rsidR="00E07582">
        <w:rPr>
          <w:rFonts w:cs="Arial"/>
          <w:szCs w:val="24"/>
        </w:rPr>
        <w:t>8</w:t>
      </w:r>
      <w:r w:rsidR="00E07582" w:rsidRPr="008A676C">
        <w:rPr>
          <w:rFonts w:cs="Arial"/>
          <w:szCs w:val="24"/>
        </w:rPr>
        <w:t xml:space="preserve">.2015 tritt Richter </w:t>
      </w:r>
      <w:r w:rsidR="00E07582">
        <w:rPr>
          <w:rFonts w:cs="Arial"/>
          <w:b/>
          <w:szCs w:val="24"/>
        </w:rPr>
        <w:t>T</w:t>
      </w:r>
      <w:r w:rsidR="00E07582" w:rsidRPr="008A676C">
        <w:rPr>
          <w:rFonts w:cs="Arial"/>
          <w:b/>
          <w:szCs w:val="24"/>
        </w:rPr>
        <w:t>e</w:t>
      </w:r>
      <w:r w:rsidR="00E07582">
        <w:rPr>
          <w:rFonts w:cs="Arial"/>
          <w:b/>
          <w:szCs w:val="24"/>
        </w:rPr>
        <w:t>paße</w:t>
      </w:r>
      <w:r w:rsidR="00E07582" w:rsidRPr="008A676C">
        <w:rPr>
          <w:rFonts w:cs="Arial"/>
          <w:b/>
          <w:szCs w:val="24"/>
        </w:rPr>
        <w:t xml:space="preserve"> </w:t>
      </w:r>
      <w:r w:rsidR="00E07582" w:rsidRPr="008A676C">
        <w:rPr>
          <w:rFonts w:cs="Arial"/>
          <w:szCs w:val="24"/>
        </w:rPr>
        <w:t>seinen Dienst bei dem Landgericht Bielefeld an.</w:t>
      </w:r>
    </w:p>
    <w:p w:rsidR="003B6A97" w:rsidRDefault="003B6A97" w:rsidP="003B6A97">
      <w:pPr>
        <w:spacing w:line="319" w:lineRule="auto"/>
      </w:pPr>
    </w:p>
    <w:p w:rsidR="009B2CBC" w:rsidRPr="009B2CBC" w:rsidRDefault="009B2CBC" w:rsidP="003B6A97">
      <w:pPr>
        <w:spacing w:line="319" w:lineRule="auto"/>
        <w:rPr>
          <w:b/>
        </w:rPr>
      </w:pPr>
      <w:r w:rsidRPr="009B2CBC">
        <w:rPr>
          <w:b/>
        </w:rPr>
        <w:t>A.</w:t>
      </w:r>
    </w:p>
    <w:p w:rsidR="009B2CBC" w:rsidRDefault="003B6A97" w:rsidP="009B2CBC">
      <w:pPr>
        <w:spacing w:line="319" w:lineRule="auto"/>
      </w:pPr>
      <w:r>
        <w:t xml:space="preserve">Das Präsidium nimmt zustimmend zur Kenntnis, dass Richter am Amtsgericht </w:t>
      </w:r>
      <w:r>
        <w:rPr>
          <w:b/>
        </w:rPr>
        <w:t>H</w:t>
      </w:r>
      <w:r>
        <w:rPr>
          <w:b/>
        </w:rPr>
        <w:t>a</w:t>
      </w:r>
      <w:r>
        <w:rPr>
          <w:b/>
        </w:rPr>
        <w:t>genkötter</w:t>
      </w:r>
      <w:r w:rsidRPr="00692898">
        <w:t xml:space="preserve"> </w:t>
      </w:r>
      <w:r w:rsidR="00AE18A1">
        <w:t xml:space="preserve">im Umfang seiner Abordnung </w:t>
      </w:r>
      <w:r w:rsidRPr="00692898">
        <w:t xml:space="preserve">für </w:t>
      </w:r>
      <w:r>
        <w:t>Aufgaben der Jus</w:t>
      </w:r>
      <w:r w:rsidR="009B2CBC">
        <w:t>tizverwaltung freig</w:t>
      </w:r>
      <w:r w:rsidR="009B2CBC">
        <w:t>e</w:t>
      </w:r>
      <w:r w:rsidR="009B2CBC">
        <w:t xml:space="preserve">stellt wird und </w:t>
      </w:r>
      <w:r w:rsidR="009B2CBC" w:rsidRPr="008A676C">
        <w:rPr>
          <w:rFonts w:cs="Arial"/>
          <w:szCs w:val="24"/>
        </w:rPr>
        <w:t xml:space="preserve">Richterin am Landgericht </w:t>
      </w:r>
      <w:r w:rsidR="009B2CBC">
        <w:rPr>
          <w:rFonts w:cs="Arial"/>
          <w:b/>
          <w:szCs w:val="24"/>
        </w:rPr>
        <w:t xml:space="preserve">Dr. Börger-Fischer </w:t>
      </w:r>
      <w:r w:rsidR="00E07582">
        <w:rPr>
          <w:rFonts w:cs="Arial"/>
          <w:szCs w:val="24"/>
        </w:rPr>
        <w:t xml:space="preserve">ab dem 20.07.2015 noch </w:t>
      </w:r>
      <w:r w:rsidR="009B2CBC" w:rsidRPr="008A676C">
        <w:rPr>
          <w:rFonts w:cs="Arial"/>
          <w:szCs w:val="24"/>
        </w:rPr>
        <w:t>im Umfang von 0,</w:t>
      </w:r>
      <w:r w:rsidR="009B2CBC">
        <w:rPr>
          <w:rFonts w:cs="Arial"/>
          <w:szCs w:val="24"/>
        </w:rPr>
        <w:t>2</w:t>
      </w:r>
      <w:r w:rsidR="009B2CBC" w:rsidRPr="008A676C">
        <w:rPr>
          <w:rFonts w:cs="Arial"/>
          <w:szCs w:val="24"/>
        </w:rPr>
        <w:t xml:space="preserve"> </w:t>
      </w:r>
      <w:r w:rsidR="009B2CBC">
        <w:rPr>
          <w:rFonts w:cs="Arial"/>
          <w:szCs w:val="24"/>
        </w:rPr>
        <w:t>ihrer</w:t>
      </w:r>
      <w:r w:rsidR="009B2CBC" w:rsidRPr="008A676C">
        <w:rPr>
          <w:rFonts w:cs="Arial"/>
          <w:szCs w:val="24"/>
        </w:rPr>
        <w:t xml:space="preserve"> Arbeitskraft</w:t>
      </w:r>
      <w:r w:rsidR="009B2CBC">
        <w:t xml:space="preserve"> </w:t>
      </w:r>
      <w:r w:rsidR="009B2CBC" w:rsidRPr="00692898">
        <w:t xml:space="preserve">für </w:t>
      </w:r>
      <w:r w:rsidR="009B2CBC">
        <w:t>Aufgaben der Justizverwaltung freig</w:t>
      </w:r>
      <w:r w:rsidR="009B2CBC">
        <w:t>e</w:t>
      </w:r>
      <w:r w:rsidR="009B2CBC">
        <w:t>stellt bleibt.</w:t>
      </w:r>
    </w:p>
    <w:p w:rsidR="009B2CBC" w:rsidRDefault="009B2CBC" w:rsidP="003B6A97">
      <w:pPr>
        <w:spacing w:line="319" w:lineRule="auto"/>
      </w:pPr>
    </w:p>
    <w:p w:rsidR="009B2CBC" w:rsidRPr="009B2CBC" w:rsidRDefault="009B2CBC" w:rsidP="003B6A97">
      <w:pPr>
        <w:spacing w:line="319" w:lineRule="auto"/>
        <w:rPr>
          <w:b/>
        </w:rPr>
      </w:pPr>
      <w:r w:rsidRPr="009B2CBC">
        <w:rPr>
          <w:b/>
        </w:rPr>
        <w:t>B.</w:t>
      </w:r>
    </w:p>
    <w:p w:rsidR="006F4668" w:rsidRDefault="009B2CBC" w:rsidP="003B6A97">
      <w:pPr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6F4668" w:rsidRPr="003B6A97">
        <w:rPr>
          <w:rFonts w:cs="Arial"/>
          <w:szCs w:val="24"/>
        </w:rPr>
        <w:t xml:space="preserve">ie </w:t>
      </w:r>
      <w:r>
        <w:rPr>
          <w:rFonts w:cs="Arial"/>
          <w:szCs w:val="24"/>
        </w:rPr>
        <w:t xml:space="preserve">richterliche </w:t>
      </w:r>
      <w:r w:rsidR="006F4668" w:rsidRPr="003B6A97">
        <w:rPr>
          <w:rFonts w:cs="Arial"/>
          <w:szCs w:val="24"/>
        </w:rPr>
        <w:t xml:space="preserve">Geschäftsverteilung </w:t>
      </w:r>
      <w:r>
        <w:rPr>
          <w:rFonts w:cs="Arial"/>
          <w:szCs w:val="24"/>
        </w:rPr>
        <w:t xml:space="preserve">wird </w:t>
      </w:r>
      <w:r w:rsidR="006F4668" w:rsidRPr="008A676C">
        <w:rPr>
          <w:rFonts w:cs="Arial"/>
          <w:szCs w:val="24"/>
        </w:rPr>
        <w:t>wie folgt geändert:</w:t>
      </w:r>
    </w:p>
    <w:p w:rsidR="00AE18A1" w:rsidRDefault="00AE18A1" w:rsidP="003B6A97">
      <w:pPr>
        <w:spacing w:line="319" w:lineRule="auto"/>
        <w:rPr>
          <w:rFonts w:cs="Arial"/>
          <w:szCs w:val="24"/>
        </w:rPr>
      </w:pPr>
    </w:p>
    <w:p w:rsidR="00E07582" w:rsidRDefault="00E07582" w:rsidP="00DC0086">
      <w:pPr>
        <w:spacing w:line="319" w:lineRule="auto"/>
        <w:rPr>
          <w:rFonts w:eastAsia="Calibri" w:cs="Arial"/>
          <w:szCs w:val="24"/>
        </w:rPr>
      </w:pPr>
      <w:r>
        <w:rPr>
          <w:rFonts w:cs="Arial"/>
          <w:szCs w:val="24"/>
        </w:rPr>
        <w:t>I. M</w:t>
      </w:r>
      <w:r w:rsidRPr="003B6A97">
        <w:rPr>
          <w:rFonts w:eastAsia="Calibri" w:cs="Arial"/>
          <w:szCs w:val="24"/>
        </w:rPr>
        <w:t xml:space="preserve">it Wirkung vom </w:t>
      </w:r>
      <w:r>
        <w:rPr>
          <w:rFonts w:eastAsia="Calibri" w:cs="Arial"/>
          <w:szCs w:val="24"/>
        </w:rPr>
        <w:t>20</w:t>
      </w:r>
      <w:r w:rsidRPr="003B6A97">
        <w:rPr>
          <w:rFonts w:eastAsia="Calibri" w:cs="Arial"/>
          <w:szCs w:val="24"/>
        </w:rPr>
        <w:t>.07.2015</w:t>
      </w:r>
      <w:r>
        <w:rPr>
          <w:rFonts w:eastAsia="Calibri" w:cs="Arial"/>
          <w:szCs w:val="24"/>
        </w:rPr>
        <w:t>:</w:t>
      </w:r>
    </w:p>
    <w:p w:rsidR="00E07582" w:rsidRDefault="00E07582" w:rsidP="003B6A97">
      <w:pPr>
        <w:spacing w:line="319" w:lineRule="auto"/>
        <w:rPr>
          <w:rFonts w:cs="Arial"/>
          <w:szCs w:val="24"/>
        </w:rPr>
      </w:pPr>
    </w:p>
    <w:p w:rsidR="00DC0086" w:rsidRDefault="00E07582" w:rsidP="00DC0086">
      <w:pPr>
        <w:spacing w:line="319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1.</w:t>
      </w:r>
    </w:p>
    <w:p w:rsidR="003B6A97" w:rsidRDefault="003B6A97" w:rsidP="00DC0086">
      <w:pPr>
        <w:spacing w:line="319" w:lineRule="auto"/>
        <w:ind w:left="708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Richterin am Landgericht </w:t>
      </w:r>
      <w:r>
        <w:rPr>
          <w:rFonts w:cs="Arial"/>
          <w:b/>
          <w:szCs w:val="24"/>
        </w:rPr>
        <w:t>Willeke</w:t>
      </w:r>
      <w:r w:rsidRPr="008A676C">
        <w:rPr>
          <w:rFonts w:cs="Arial"/>
          <w:szCs w:val="24"/>
        </w:rPr>
        <w:t xml:space="preserve"> scheidet aus der 19. Strafkammer (StVK) aus und wird im Umfang des dadurch freiwerdenden Arbeitskraftanteils </w:t>
      </w:r>
      <w:r>
        <w:rPr>
          <w:rFonts w:cs="Arial"/>
          <w:szCs w:val="24"/>
        </w:rPr>
        <w:t>z</w:t>
      </w:r>
      <w:r>
        <w:rPr>
          <w:rFonts w:cs="Arial"/>
          <w:szCs w:val="24"/>
        </w:rPr>
        <w:t>u</w:t>
      </w:r>
      <w:r>
        <w:rPr>
          <w:rFonts w:cs="Arial"/>
          <w:szCs w:val="24"/>
        </w:rPr>
        <w:t>sätzlich der 4. Zivilkammer zugewiesen, in der sie nunmehr mit voller Arbeit</w:t>
      </w:r>
      <w:r>
        <w:rPr>
          <w:rFonts w:cs="Arial"/>
          <w:szCs w:val="24"/>
        </w:rPr>
        <w:t>s</w:t>
      </w:r>
      <w:r>
        <w:rPr>
          <w:rFonts w:cs="Arial"/>
          <w:szCs w:val="24"/>
        </w:rPr>
        <w:t>kraft tätig ist.</w:t>
      </w:r>
    </w:p>
    <w:p w:rsidR="003B6A97" w:rsidRDefault="003B6A97" w:rsidP="003B6A97">
      <w:pPr>
        <w:spacing w:line="319" w:lineRule="auto"/>
        <w:rPr>
          <w:rFonts w:cs="Arial"/>
          <w:szCs w:val="24"/>
        </w:rPr>
      </w:pPr>
    </w:p>
    <w:p w:rsidR="003B6A97" w:rsidRPr="008A676C" w:rsidRDefault="003B6A97" w:rsidP="00DC0086">
      <w:pPr>
        <w:spacing w:line="319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</w:p>
    <w:p w:rsidR="003B6A97" w:rsidRDefault="003B6A97" w:rsidP="00DC0086">
      <w:pPr>
        <w:spacing w:line="319" w:lineRule="auto"/>
        <w:ind w:left="708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Richterin am Landgericht </w:t>
      </w:r>
      <w:r>
        <w:rPr>
          <w:rFonts w:cs="Arial"/>
          <w:b/>
          <w:szCs w:val="24"/>
        </w:rPr>
        <w:t xml:space="preserve">Dr. Börger-Fischer </w:t>
      </w:r>
      <w:r w:rsidRPr="008A676C">
        <w:rPr>
          <w:rFonts w:cs="Arial"/>
          <w:szCs w:val="24"/>
        </w:rPr>
        <w:t xml:space="preserve">wird im Umfang von 0,3 </w:t>
      </w:r>
      <w:r>
        <w:rPr>
          <w:rFonts w:cs="Arial"/>
          <w:szCs w:val="24"/>
        </w:rPr>
        <w:t>ihrer</w:t>
      </w:r>
      <w:r w:rsidRPr="008A676C">
        <w:rPr>
          <w:rFonts w:cs="Arial"/>
          <w:szCs w:val="24"/>
        </w:rPr>
        <w:t xml:space="preserve"> Arbeitskraft</w:t>
      </w:r>
      <w:r>
        <w:rPr>
          <w:rFonts w:cs="Arial"/>
          <w:szCs w:val="24"/>
        </w:rPr>
        <w:t xml:space="preserve"> </w:t>
      </w:r>
      <w:r w:rsidRPr="008A676C">
        <w:rPr>
          <w:rFonts w:cs="Arial"/>
          <w:szCs w:val="24"/>
        </w:rPr>
        <w:t>der 1</w:t>
      </w:r>
      <w:r>
        <w:rPr>
          <w:rFonts w:cs="Arial"/>
          <w:szCs w:val="24"/>
        </w:rPr>
        <w:t>9</w:t>
      </w:r>
      <w:r w:rsidRPr="008A676C">
        <w:rPr>
          <w:rFonts w:cs="Arial"/>
          <w:szCs w:val="24"/>
        </w:rPr>
        <w:t>. Strafkammer (StVK) zugewiesen.</w:t>
      </w:r>
    </w:p>
    <w:p w:rsidR="00CA36C9" w:rsidRDefault="00CA36C9" w:rsidP="008A676C">
      <w:pPr>
        <w:spacing w:line="319" w:lineRule="auto"/>
        <w:rPr>
          <w:rFonts w:cs="Arial"/>
          <w:szCs w:val="24"/>
        </w:rPr>
      </w:pPr>
    </w:p>
    <w:p w:rsidR="00E07582" w:rsidRDefault="00E07582" w:rsidP="00DC0086">
      <w:pPr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II. Mit Wirkung vom 01.08.2015:</w:t>
      </w:r>
    </w:p>
    <w:p w:rsidR="00E07582" w:rsidRDefault="00DC0086" w:rsidP="008A676C">
      <w:pPr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E07582" w:rsidRPr="008A676C" w:rsidRDefault="00E07582" w:rsidP="00DC0086">
      <w:pPr>
        <w:spacing w:line="319" w:lineRule="auto"/>
        <w:ind w:firstLine="708"/>
        <w:rPr>
          <w:rFonts w:cs="Arial"/>
          <w:szCs w:val="24"/>
        </w:rPr>
      </w:pPr>
      <w:r w:rsidRPr="008A676C">
        <w:rPr>
          <w:rFonts w:cs="Arial"/>
          <w:szCs w:val="24"/>
        </w:rPr>
        <w:t xml:space="preserve">Richter </w:t>
      </w:r>
      <w:r>
        <w:rPr>
          <w:rFonts w:cs="Arial"/>
          <w:b/>
          <w:szCs w:val="24"/>
        </w:rPr>
        <w:t>Tepaße</w:t>
      </w:r>
      <w:r w:rsidRPr="008A676C">
        <w:rPr>
          <w:rFonts w:cs="Arial"/>
          <w:b/>
          <w:szCs w:val="24"/>
        </w:rPr>
        <w:t xml:space="preserve"> </w:t>
      </w:r>
      <w:r w:rsidRPr="008A676C">
        <w:rPr>
          <w:rFonts w:cs="Arial"/>
          <w:szCs w:val="24"/>
        </w:rPr>
        <w:t xml:space="preserve">wird der </w:t>
      </w:r>
      <w:r>
        <w:rPr>
          <w:rFonts w:cs="Arial"/>
          <w:szCs w:val="24"/>
        </w:rPr>
        <w:t>4</w:t>
      </w:r>
      <w:r w:rsidRPr="008A676C">
        <w:rPr>
          <w:rFonts w:cs="Arial"/>
          <w:szCs w:val="24"/>
        </w:rPr>
        <w:t>. Zivilkammer zugewiesen.</w:t>
      </w:r>
    </w:p>
    <w:p w:rsidR="00E07582" w:rsidRDefault="00E07582" w:rsidP="008A676C">
      <w:pPr>
        <w:spacing w:line="319" w:lineRule="auto"/>
        <w:rPr>
          <w:rFonts w:cs="Arial"/>
          <w:szCs w:val="24"/>
        </w:rPr>
      </w:pPr>
    </w:p>
    <w:p w:rsidR="00E07582" w:rsidRDefault="00E07582" w:rsidP="008A676C">
      <w:pPr>
        <w:spacing w:line="319" w:lineRule="auto"/>
        <w:rPr>
          <w:rFonts w:cs="Arial"/>
          <w:szCs w:val="24"/>
        </w:rPr>
      </w:pPr>
    </w:p>
    <w:p w:rsidR="003B6A97" w:rsidRDefault="003B6A97" w:rsidP="008A676C">
      <w:pPr>
        <w:spacing w:line="319" w:lineRule="auto"/>
        <w:rPr>
          <w:rFonts w:cs="Arial"/>
          <w:b/>
          <w:szCs w:val="24"/>
        </w:rPr>
      </w:pPr>
    </w:p>
    <w:p w:rsidR="0007035C" w:rsidRDefault="0007035C" w:rsidP="008A676C">
      <w:pPr>
        <w:spacing w:line="319" w:lineRule="auto"/>
        <w:rPr>
          <w:rFonts w:cs="Arial"/>
          <w:szCs w:val="24"/>
        </w:rPr>
      </w:pPr>
    </w:p>
    <w:p w:rsidR="008A676C" w:rsidRPr="008A676C" w:rsidRDefault="008A676C" w:rsidP="008A676C">
      <w:pPr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spacing w:line="319" w:lineRule="auto"/>
        <w:rPr>
          <w:rFonts w:cs="Arial"/>
          <w:szCs w:val="24"/>
        </w:rPr>
      </w:pPr>
    </w:p>
    <w:p w:rsidR="0007035C" w:rsidRPr="008A676C" w:rsidRDefault="00427A16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Nagel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Default="00E760A8" w:rsidP="008A676C">
      <w:pPr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VRLG Dr. Misera, VRLG Schröder und RLG Dr. Windmann sind urlaubsbedingt ve</w:t>
      </w:r>
      <w:r>
        <w:rPr>
          <w:rFonts w:cs="Arial"/>
          <w:szCs w:val="24"/>
        </w:rPr>
        <w:t>r</w:t>
      </w:r>
      <w:r>
        <w:rPr>
          <w:rFonts w:cs="Arial"/>
          <w:szCs w:val="24"/>
        </w:rPr>
        <w:t>hindert, an der Beschlussfassung mitzuwirken.</w:t>
      </w:r>
    </w:p>
    <w:p w:rsidR="003B6A97" w:rsidRDefault="003B6A97" w:rsidP="008A676C">
      <w:pPr>
        <w:spacing w:line="319" w:lineRule="auto"/>
        <w:rPr>
          <w:rFonts w:cs="Arial"/>
          <w:szCs w:val="24"/>
        </w:rPr>
      </w:pPr>
    </w:p>
    <w:p w:rsidR="00AE18A1" w:rsidRDefault="00E760A8" w:rsidP="008A676C">
      <w:pPr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Nagel</w:t>
      </w:r>
    </w:p>
    <w:sectPr w:rsidR="00AE18A1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30795"/>
    <w:rsid w:val="0007035C"/>
    <w:rsid w:val="000F224D"/>
    <w:rsid w:val="0015709D"/>
    <w:rsid w:val="002255C6"/>
    <w:rsid w:val="00237E24"/>
    <w:rsid w:val="0025420A"/>
    <w:rsid w:val="00292686"/>
    <w:rsid w:val="002A2F92"/>
    <w:rsid w:val="002C473C"/>
    <w:rsid w:val="0034452B"/>
    <w:rsid w:val="003B6A97"/>
    <w:rsid w:val="00427A16"/>
    <w:rsid w:val="00444857"/>
    <w:rsid w:val="00463D40"/>
    <w:rsid w:val="004860F8"/>
    <w:rsid w:val="004D2382"/>
    <w:rsid w:val="006744B9"/>
    <w:rsid w:val="006F4668"/>
    <w:rsid w:val="007603F1"/>
    <w:rsid w:val="008A676C"/>
    <w:rsid w:val="00982315"/>
    <w:rsid w:val="009B2CBC"/>
    <w:rsid w:val="009E7B2E"/>
    <w:rsid w:val="00A54041"/>
    <w:rsid w:val="00AC75C0"/>
    <w:rsid w:val="00AE18A1"/>
    <w:rsid w:val="00C85907"/>
    <w:rsid w:val="00CA36C9"/>
    <w:rsid w:val="00DC0086"/>
    <w:rsid w:val="00E07582"/>
    <w:rsid w:val="00E6403A"/>
    <w:rsid w:val="00E760A8"/>
    <w:rsid w:val="00ED0383"/>
    <w:rsid w:val="00F60314"/>
    <w:rsid w:val="00F97F14"/>
    <w:rsid w:val="00FA3D0C"/>
    <w:rsid w:val="00FC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2015-07-15T11:56:00Z</dcterms:created>
  <dcterms:modified xsi:type="dcterms:W3CDTF">2015-07-15T11:56:00Z</dcterms:modified>
</cp:coreProperties>
</file>