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43" w:rsidRPr="00AD1C23" w:rsidRDefault="00937E43" w:rsidP="00937E43">
      <w:pPr>
        <w:rPr>
          <w:b/>
        </w:rPr>
      </w:pPr>
      <w:r w:rsidRPr="00AD1C23">
        <w:rPr>
          <w:b/>
        </w:rPr>
        <w:t>Das Präsidium des Landgerichts</w:t>
      </w:r>
    </w:p>
    <w:p w:rsidR="00937E43" w:rsidRDefault="00937E43" w:rsidP="00937E43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800796">
        <w:rPr>
          <w:b/>
        </w:rPr>
        <w:t>588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</w:t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2</w:t>
      </w:r>
      <w:r w:rsidR="00382A98">
        <w:rPr>
          <w:b/>
        </w:rPr>
        <w:t>9</w:t>
      </w:r>
      <w:r>
        <w:rPr>
          <w:b/>
        </w:rPr>
        <w:t>.10.2014</w:t>
      </w:r>
    </w:p>
    <w:p w:rsidR="00937E43" w:rsidRPr="007E4C5C" w:rsidRDefault="00937E43" w:rsidP="00937E43">
      <w:pPr>
        <w:rPr>
          <w:b/>
          <w:sz w:val="20"/>
          <w:szCs w:val="20"/>
        </w:rPr>
      </w:pPr>
    </w:p>
    <w:p w:rsidR="00937E43" w:rsidRPr="007E4C5C" w:rsidRDefault="00937E43" w:rsidP="00937E43">
      <w:pPr>
        <w:rPr>
          <w:b/>
          <w:sz w:val="20"/>
          <w:szCs w:val="20"/>
        </w:rPr>
      </w:pPr>
    </w:p>
    <w:p w:rsidR="00937E43" w:rsidRPr="00AD1C23" w:rsidRDefault="00937E43" w:rsidP="00937E43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BC548A">
        <w:rPr>
          <w:b/>
          <w:u w:val="single"/>
        </w:rPr>
        <w:t>5</w:t>
      </w:r>
      <w:r w:rsidRPr="00AD1C23">
        <w:rPr>
          <w:b/>
          <w:u w:val="single"/>
        </w:rPr>
        <w:t>. Änderungsbeschluss zur Geschäftsverteilung</w:t>
      </w:r>
    </w:p>
    <w:p w:rsidR="00937E43" w:rsidRDefault="00937E43" w:rsidP="00937E4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937E43" w:rsidRDefault="00937E43" w:rsidP="00937E43">
      <w:pPr>
        <w:tabs>
          <w:tab w:val="left" w:pos="2835"/>
          <w:tab w:val="left" w:pos="6379"/>
        </w:tabs>
        <w:jc w:val="both"/>
        <w:rPr>
          <w:b/>
        </w:rPr>
      </w:pPr>
    </w:p>
    <w:p w:rsidR="00B318AF" w:rsidRPr="00B318AF" w:rsidRDefault="00504B2B" w:rsidP="00B318AF">
      <w:pPr>
        <w:spacing w:after="120"/>
        <w:jc w:val="both"/>
        <w:rPr>
          <w:i/>
        </w:rPr>
      </w:pPr>
      <w:r>
        <w:t xml:space="preserve">Mit Ablauf des 31.10.2014 endet der Dienstleistungsauftrag von Richterin </w:t>
      </w:r>
      <w:r>
        <w:rPr>
          <w:b/>
        </w:rPr>
        <w:t>Krefft</w:t>
      </w:r>
      <w:r>
        <w:t xml:space="preserve">. Mit Ablauf des 02.11.2014 endet die Richter am Landgericht </w:t>
      </w:r>
      <w:r>
        <w:rPr>
          <w:b/>
        </w:rPr>
        <w:t xml:space="preserve">Grosbüsch </w:t>
      </w:r>
      <w:r w:rsidRPr="00D517EE">
        <w:t>bewilligte</w:t>
      </w:r>
      <w:r>
        <w:rPr>
          <w:b/>
        </w:rPr>
        <w:t xml:space="preserve"> </w:t>
      </w:r>
      <w:r>
        <w:t>E</w:t>
      </w:r>
      <w:r>
        <w:t>l</w:t>
      </w:r>
      <w:r>
        <w:t>ternzeit</w:t>
      </w:r>
      <w:r w:rsidR="00416059">
        <w:t xml:space="preserve">. Am 10.11.2014 tritt Richter </w:t>
      </w:r>
      <w:r w:rsidR="00416059">
        <w:rPr>
          <w:b/>
        </w:rPr>
        <w:t xml:space="preserve">Hintz </w:t>
      </w:r>
      <w:r w:rsidR="00416059">
        <w:t>seinen Dienst bei dem Landgericht Biel</w:t>
      </w:r>
      <w:r w:rsidR="00416059">
        <w:t>e</w:t>
      </w:r>
      <w:r w:rsidR="00416059">
        <w:t>feld an.</w:t>
      </w:r>
      <w:r w:rsidR="007A4E0A">
        <w:t xml:space="preserve"> Richter am Landgericht </w:t>
      </w:r>
      <w:r w:rsidR="007A4E0A">
        <w:rPr>
          <w:b/>
        </w:rPr>
        <w:t>Kleine</w:t>
      </w:r>
      <w:r w:rsidR="007A4E0A">
        <w:t xml:space="preserve"> ist – nach Urlaub in der 45. KW – mit Wirkung vom 10.11.2014 in die Staatskanzlei NRW abgeordnet.</w:t>
      </w:r>
      <w:r w:rsidR="007A4E0A" w:rsidRPr="00E50E01">
        <w:t xml:space="preserve"> </w:t>
      </w:r>
      <w:r w:rsidR="00382A98">
        <w:t>Mit Ablauf des 1</w:t>
      </w:r>
      <w:r w:rsidR="00B318AF">
        <w:t>6</w:t>
      </w:r>
      <w:r w:rsidR="00382A98">
        <w:t>.11.2014 ende</w:t>
      </w:r>
      <w:r w:rsidR="00B318AF">
        <w:t>n</w:t>
      </w:r>
      <w:r w:rsidR="00382A98">
        <w:t xml:space="preserve"> die Abordnung von Richter a</w:t>
      </w:r>
      <w:r w:rsidR="00F61A7F">
        <w:t>m</w:t>
      </w:r>
      <w:r w:rsidR="00382A98">
        <w:t xml:space="preserve"> Landgericht </w:t>
      </w:r>
      <w:r w:rsidR="00382A98">
        <w:rPr>
          <w:b/>
        </w:rPr>
        <w:t>Dr. Riesenbeck</w:t>
      </w:r>
      <w:r w:rsidR="00382A98">
        <w:t xml:space="preserve"> an das </w:t>
      </w:r>
      <w:r w:rsidR="00B318AF">
        <w:t>Amts</w:t>
      </w:r>
      <w:r w:rsidR="00382A98">
        <w:t>g</w:t>
      </w:r>
      <w:r w:rsidR="00382A98">
        <w:t>e</w:t>
      </w:r>
      <w:r w:rsidR="00382A98">
        <w:t>richt Bielefeld</w:t>
      </w:r>
      <w:r w:rsidR="00B318AF">
        <w:t xml:space="preserve"> sowie der Dienstleistungsauftrag von Richter </w:t>
      </w:r>
      <w:r w:rsidR="00B318AF">
        <w:rPr>
          <w:b/>
        </w:rPr>
        <w:t>Karbowski</w:t>
      </w:r>
      <w:r w:rsidR="00B318AF">
        <w:t>.</w:t>
      </w:r>
    </w:p>
    <w:p w:rsidR="008D3C49" w:rsidRDefault="008D3C49" w:rsidP="00937E43">
      <w:pPr>
        <w:spacing w:after="120"/>
        <w:jc w:val="both"/>
      </w:pPr>
    </w:p>
    <w:p w:rsidR="008D3C49" w:rsidRDefault="008D3C49" w:rsidP="008D3C49">
      <w:pPr>
        <w:jc w:val="both"/>
      </w:pPr>
      <w:r>
        <w:t>Aus diesem Grund wird die Geschäftsverteilung wie folgt geändert:</w:t>
      </w:r>
    </w:p>
    <w:p w:rsidR="008D3C49" w:rsidRDefault="008D3C49" w:rsidP="00937E43">
      <w:pPr>
        <w:spacing w:after="120"/>
        <w:jc w:val="both"/>
      </w:pPr>
    </w:p>
    <w:p w:rsidR="00382A98" w:rsidRDefault="00382A98" w:rsidP="00382A98">
      <w:pPr>
        <w:pStyle w:val="Listenabsatz"/>
        <w:numPr>
          <w:ilvl w:val="0"/>
          <w:numId w:val="1"/>
        </w:numPr>
        <w:spacing w:after="120"/>
        <w:ind w:left="709"/>
        <w:contextualSpacing w:val="0"/>
        <w:jc w:val="both"/>
      </w:pPr>
      <w:r>
        <w:t>Mit Wirkung vom 03.11.2014:</w:t>
      </w:r>
    </w:p>
    <w:p w:rsidR="00382A98" w:rsidRDefault="00382A98" w:rsidP="00382A98">
      <w:pPr>
        <w:pStyle w:val="Listenabsatz"/>
        <w:numPr>
          <w:ilvl w:val="0"/>
          <w:numId w:val="4"/>
        </w:numPr>
        <w:spacing w:after="120"/>
        <w:contextualSpacing w:val="0"/>
        <w:jc w:val="both"/>
      </w:pPr>
      <w:r>
        <w:t xml:space="preserve">Richter am Landgericht </w:t>
      </w:r>
      <w:r w:rsidRPr="006D6418">
        <w:rPr>
          <w:b/>
        </w:rPr>
        <w:t>Niesten-Dietrich</w:t>
      </w:r>
      <w:r>
        <w:t xml:space="preserve"> scheidet </w:t>
      </w:r>
      <w:r w:rsidR="006D6418">
        <w:t>aus der 17. Strafka</w:t>
      </w:r>
      <w:r w:rsidR="006D6418">
        <w:t>m</w:t>
      </w:r>
      <w:r w:rsidR="006D6418">
        <w:t>mer (StVK) aus und wird auch im Umfang des dadurch freiwerdenden A</w:t>
      </w:r>
      <w:r w:rsidR="006D6418">
        <w:t>r</w:t>
      </w:r>
      <w:r w:rsidR="006D6418">
        <w:t>beitskraftanteils von 0,</w:t>
      </w:r>
      <w:r>
        <w:t xml:space="preserve">25 </w:t>
      </w:r>
      <w:r w:rsidR="006D6418">
        <w:t xml:space="preserve">seiner Arbeitskraft </w:t>
      </w:r>
      <w:r>
        <w:t>der 5. Zivilkammer zugewi</w:t>
      </w:r>
      <w:r>
        <w:t>e</w:t>
      </w:r>
      <w:r>
        <w:t>sen.</w:t>
      </w:r>
    </w:p>
    <w:p w:rsidR="00382A98" w:rsidRDefault="00382A98" w:rsidP="00382A98">
      <w:pPr>
        <w:pStyle w:val="Listenabsatz"/>
        <w:numPr>
          <w:ilvl w:val="0"/>
          <w:numId w:val="4"/>
        </w:numPr>
        <w:spacing w:after="120"/>
        <w:contextualSpacing w:val="0"/>
        <w:jc w:val="both"/>
      </w:pPr>
      <w:r>
        <w:t xml:space="preserve">Richter am Landgericht </w:t>
      </w:r>
      <w:r w:rsidRPr="00823CA8">
        <w:rPr>
          <w:b/>
        </w:rPr>
        <w:t>Grosbüsch</w:t>
      </w:r>
      <w:r>
        <w:t xml:space="preserve"> </w:t>
      </w:r>
      <w:r w:rsidR="00823CA8">
        <w:t>wird mit 0,5 seiner Arbeitskraft der 2. Strafkammer und mit jeweils 0,25 seiner Arbeitskraft der 15. sowie der 17. Strafkammer (StVK) zugewiesen.</w:t>
      </w:r>
    </w:p>
    <w:p w:rsidR="00382A98" w:rsidRDefault="00823CA8" w:rsidP="00382A98">
      <w:pPr>
        <w:pStyle w:val="Listenabsatz"/>
        <w:numPr>
          <w:ilvl w:val="0"/>
          <w:numId w:val="4"/>
        </w:numPr>
        <w:spacing w:after="120"/>
        <w:contextualSpacing w:val="0"/>
        <w:jc w:val="both"/>
      </w:pPr>
      <w:r>
        <w:t xml:space="preserve">Richter am Landgericht </w:t>
      </w:r>
      <w:r w:rsidRPr="00823CA8">
        <w:rPr>
          <w:b/>
        </w:rPr>
        <w:t>Kipp</w:t>
      </w:r>
      <w:r>
        <w:t xml:space="preserve"> scheidet mit 0,5 seiner Arbeitskraft aus der 9. Zivilkammer aus und wird in diesem Umfang der 21. Zivilkammer zugewi</w:t>
      </w:r>
      <w:r>
        <w:t>e</w:t>
      </w:r>
      <w:r>
        <w:t>sen, in der er den stellvertretenden Vorsitz übernimmt.</w:t>
      </w:r>
    </w:p>
    <w:p w:rsidR="00823CA8" w:rsidRDefault="00823CA8" w:rsidP="00823CA8">
      <w:pPr>
        <w:spacing w:after="120"/>
        <w:jc w:val="both"/>
      </w:pPr>
    </w:p>
    <w:p w:rsidR="00962DB2" w:rsidRDefault="00823CA8" w:rsidP="00962DB2">
      <w:pPr>
        <w:spacing w:after="120"/>
        <w:jc w:val="both"/>
      </w:pPr>
      <w:r>
        <w:t>II.</w:t>
      </w:r>
      <w:r>
        <w:tab/>
        <w:t xml:space="preserve">Mit Wirkung </w:t>
      </w:r>
      <w:r w:rsidR="00962DB2">
        <w:t>vom 10.11.2014:</w:t>
      </w:r>
    </w:p>
    <w:p w:rsidR="00823CA8" w:rsidRDefault="00823CA8" w:rsidP="000703C6">
      <w:pPr>
        <w:spacing w:after="120"/>
        <w:ind w:left="708"/>
        <w:jc w:val="both"/>
      </w:pPr>
      <w:r>
        <w:t xml:space="preserve">Richter </w:t>
      </w:r>
      <w:r w:rsidRPr="00823CA8">
        <w:rPr>
          <w:b/>
        </w:rPr>
        <w:t>Hintz</w:t>
      </w:r>
      <w:r>
        <w:t xml:space="preserve"> wird der 8. Zivilkammer zugewiesen.</w:t>
      </w:r>
    </w:p>
    <w:p w:rsidR="00962DB2" w:rsidRPr="006D6418" w:rsidRDefault="00962DB2" w:rsidP="00937E43">
      <w:pPr>
        <w:spacing w:after="120"/>
        <w:jc w:val="both"/>
      </w:pPr>
    </w:p>
    <w:p w:rsidR="00962DB2" w:rsidRDefault="00823CA8" w:rsidP="00823CA8">
      <w:pPr>
        <w:spacing w:after="120"/>
        <w:jc w:val="both"/>
      </w:pPr>
      <w:r>
        <w:t>III.</w:t>
      </w:r>
      <w:r>
        <w:tab/>
      </w:r>
      <w:r w:rsidR="00962DB2">
        <w:t>Mit Wirkung vom 17.11.2014:</w:t>
      </w:r>
    </w:p>
    <w:p w:rsidR="006004DE" w:rsidRDefault="006004DE" w:rsidP="006004DE">
      <w:pPr>
        <w:pStyle w:val="Listenabsatz"/>
        <w:numPr>
          <w:ilvl w:val="0"/>
          <w:numId w:val="5"/>
        </w:numPr>
        <w:spacing w:after="120"/>
        <w:contextualSpacing w:val="0"/>
        <w:jc w:val="both"/>
      </w:pPr>
      <w:r>
        <w:lastRenderedPageBreak/>
        <w:t xml:space="preserve">Richter am Landgericht </w:t>
      </w:r>
      <w:r>
        <w:rPr>
          <w:b/>
        </w:rPr>
        <w:t>Dr. Riesenbeck</w:t>
      </w:r>
      <w:r>
        <w:t xml:space="preserve"> wird der 9. Zivilkammer zugewi</w:t>
      </w:r>
      <w:r>
        <w:t>e</w:t>
      </w:r>
      <w:r>
        <w:t>sen.</w:t>
      </w:r>
    </w:p>
    <w:p w:rsidR="006D6418" w:rsidRPr="006D6418" w:rsidRDefault="006D6418" w:rsidP="006D6418">
      <w:pPr>
        <w:pStyle w:val="Listenabsatz"/>
        <w:numPr>
          <w:ilvl w:val="0"/>
          <w:numId w:val="5"/>
        </w:numPr>
        <w:spacing w:after="120"/>
        <w:contextualSpacing w:val="0"/>
        <w:jc w:val="both"/>
        <w:rPr>
          <w:i/>
        </w:rPr>
      </w:pPr>
      <w:r w:rsidRPr="006D6418">
        <w:t>Ri</w:t>
      </w:r>
      <w:r>
        <w:t xml:space="preserve">chter am Landgericht </w:t>
      </w:r>
      <w:r w:rsidRPr="006D6418">
        <w:rPr>
          <w:b/>
        </w:rPr>
        <w:t>Kipp</w:t>
      </w:r>
      <w:r>
        <w:t xml:space="preserve"> scheidet aus der 9. Zivilkammer aus. Das Präsidium nimmt nach Anhörung gem. § 21e Abs. 6 GVG zustimmend zur Kenntnis, dass Richter am Landgericht </w:t>
      </w:r>
      <w:r w:rsidRPr="006D6418">
        <w:rPr>
          <w:b/>
        </w:rPr>
        <w:t>Kipp</w:t>
      </w:r>
      <w:r>
        <w:t xml:space="preserve"> im Umfang des dadurch fre</w:t>
      </w:r>
      <w:r>
        <w:t>i</w:t>
      </w:r>
      <w:r>
        <w:t>werdenden Arbeitskraftanteils von 0,5 seiner Arbeitskraft für Aufgaben der Justizverwaltung freigestellt wird.</w:t>
      </w:r>
    </w:p>
    <w:p w:rsidR="006D6418" w:rsidRDefault="006D6418" w:rsidP="006D6418">
      <w:pPr>
        <w:pStyle w:val="Listenabsatz"/>
        <w:numPr>
          <w:ilvl w:val="0"/>
          <w:numId w:val="5"/>
        </w:numPr>
        <w:spacing w:after="120"/>
        <w:contextualSpacing w:val="0"/>
        <w:jc w:val="both"/>
      </w:pPr>
      <w:r>
        <w:t xml:space="preserve">Richterin am Landgericht </w:t>
      </w:r>
      <w:r w:rsidRPr="006004DE">
        <w:rPr>
          <w:b/>
        </w:rPr>
        <w:t>Recksiegel</w:t>
      </w:r>
      <w:r>
        <w:t xml:space="preserve"> übernimmt den stellvertretenden Vorsitz in der 9. Zivilkammer.</w:t>
      </w:r>
    </w:p>
    <w:p w:rsidR="006D6418" w:rsidRPr="006D6418" w:rsidRDefault="006D6418" w:rsidP="006D6418">
      <w:pPr>
        <w:pStyle w:val="Listenabsatz"/>
        <w:spacing w:after="120"/>
        <w:ind w:left="1069"/>
        <w:contextualSpacing w:val="0"/>
        <w:jc w:val="both"/>
        <w:rPr>
          <w:i/>
        </w:rPr>
      </w:pPr>
    </w:p>
    <w:p w:rsidR="00937E43" w:rsidRPr="000703C6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Pr="00F02D04" w:rsidRDefault="00937E43" w:rsidP="00937E43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Pr="00F02D04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Pr="00F02D04" w:rsidRDefault="00937E43" w:rsidP="00937E43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Pr="00F02D04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  <w:r>
        <w:t>(verhindert)</w:t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0703C6" w:rsidRDefault="000703C6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  <w:jc w:val="both"/>
      </w:pPr>
      <w:r>
        <w:t xml:space="preserve">VRLG Dr. Ruhe </w:t>
      </w:r>
      <w:r w:rsidR="008D3C49">
        <w:t xml:space="preserve">ist </w:t>
      </w:r>
      <w:r>
        <w:t>erkrankt und daher verhindert, an der Beschlussfassung mitz</w:t>
      </w:r>
      <w:r>
        <w:t>u</w:t>
      </w:r>
      <w:r>
        <w:t>wirken.</w:t>
      </w: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937E43" w:rsidRDefault="00937E43" w:rsidP="00937E43">
      <w:pPr>
        <w:tabs>
          <w:tab w:val="left" w:pos="2835"/>
          <w:tab w:val="left" w:pos="6379"/>
        </w:tabs>
        <w:spacing w:line="240" w:lineRule="auto"/>
      </w:pPr>
    </w:p>
    <w:p w:rsidR="00444857" w:rsidRDefault="00937E43" w:rsidP="00937E43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sectPr w:rsidR="00444857" w:rsidSect="008D3C4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D5" w:rsidRDefault="00072ED5" w:rsidP="00B2558A">
      <w:pPr>
        <w:spacing w:line="240" w:lineRule="auto"/>
      </w:pPr>
      <w:r>
        <w:separator/>
      </w:r>
    </w:p>
  </w:endnote>
  <w:endnote w:type="continuationSeparator" w:id="0">
    <w:p w:rsidR="00072ED5" w:rsidRDefault="00072ED5" w:rsidP="00B25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D5" w:rsidRDefault="00072ED5" w:rsidP="00B2558A">
      <w:pPr>
        <w:spacing w:line="240" w:lineRule="auto"/>
      </w:pPr>
      <w:r>
        <w:separator/>
      </w:r>
    </w:p>
  </w:footnote>
  <w:footnote w:type="continuationSeparator" w:id="0">
    <w:p w:rsidR="00072ED5" w:rsidRDefault="00072ED5" w:rsidP="00B255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CA5"/>
    <w:multiLevelType w:val="hybridMultilevel"/>
    <w:tmpl w:val="18107BB4"/>
    <w:lvl w:ilvl="0" w:tplc="EF2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4114D"/>
    <w:multiLevelType w:val="hybridMultilevel"/>
    <w:tmpl w:val="20F47CCA"/>
    <w:lvl w:ilvl="0" w:tplc="DB32BCA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41680431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E43"/>
    <w:rsid w:val="000703C6"/>
    <w:rsid w:val="00072ED5"/>
    <w:rsid w:val="00096C9B"/>
    <w:rsid w:val="000D699B"/>
    <w:rsid w:val="002075A1"/>
    <w:rsid w:val="002255C6"/>
    <w:rsid w:val="00237E24"/>
    <w:rsid w:val="00382A98"/>
    <w:rsid w:val="00416059"/>
    <w:rsid w:val="00444857"/>
    <w:rsid w:val="00504B2B"/>
    <w:rsid w:val="005A52C9"/>
    <w:rsid w:val="006004DE"/>
    <w:rsid w:val="006620C4"/>
    <w:rsid w:val="006D1DBD"/>
    <w:rsid w:val="006D6418"/>
    <w:rsid w:val="006E541C"/>
    <w:rsid w:val="007603F1"/>
    <w:rsid w:val="007629DC"/>
    <w:rsid w:val="007A4E0A"/>
    <w:rsid w:val="007A6464"/>
    <w:rsid w:val="00800796"/>
    <w:rsid w:val="00823CA8"/>
    <w:rsid w:val="008D3C49"/>
    <w:rsid w:val="008D4AAA"/>
    <w:rsid w:val="00913FAA"/>
    <w:rsid w:val="00937E43"/>
    <w:rsid w:val="00962DB2"/>
    <w:rsid w:val="00982315"/>
    <w:rsid w:val="009E7B2E"/>
    <w:rsid w:val="00B2558A"/>
    <w:rsid w:val="00B318AF"/>
    <w:rsid w:val="00BB0ABB"/>
    <w:rsid w:val="00BC548A"/>
    <w:rsid w:val="00BC6C88"/>
    <w:rsid w:val="00C72CAE"/>
    <w:rsid w:val="00F16EE2"/>
    <w:rsid w:val="00F6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E43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937E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937E43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37E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7E43"/>
    <w:rPr>
      <w:rFonts w:cs="Arial"/>
      <w:szCs w:val="24"/>
    </w:rPr>
  </w:style>
  <w:style w:type="paragraph" w:styleId="Listenabsatz">
    <w:name w:val="List Paragraph"/>
    <w:basedOn w:val="Standard"/>
    <w:uiPriority w:val="34"/>
    <w:qFormat/>
    <w:rsid w:val="0038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2014-10-31T11:16:00Z</dcterms:created>
  <dcterms:modified xsi:type="dcterms:W3CDTF">2014-10-31T11:16:00Z</dcterms:modified>
</cp:coreProperties>
</file>