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4E" w:rsidRPr="00AD1C23" w:rsidRDefault="006F0D4E" w:rsidP="006F0D4E">
      <w:pPr>
        <w:outlineLvl w:val="0"/>
        <w:rPr>
          <w:b/>
        </w:rPr>
      </w:pPr>
      <w:bookmarkStart w:id="0" w:name="_GoBack"/>
      <w:bookmarkEnd w:id="0"/>
      <w:r w:rsidRPr="00AD1C23">
        <w:rPr>
          <w:b/>
        </w:rPr>
        <w:t>Das Präsidium des Landgerichts</w:t>
      </w:r>
    </w:p>
    <w:p w:rsidR="006F0D4E" w:rsidRDefault="006F0D4E" w:rsidP="006F0D4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>
        <w:rPr>
          <w:b/>
        </w:rPr>
        <w:t>47 (12)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>
        <w:rPr>
          <w:b/>
        </w:rPr>
        <w:t>24.04.20</w:t>
      </w:r>
      <w:r w:rsidRPr="00AD1C23">
        <w:rPr>
          <w:b/>
        </w:rPr>
        <w:t>1</w:t>
      </w:r>
      <w:r>
        <w:rPr>
          <w:b/>
        </w:rPr>
        <w:t>7</w:t>
      </w:r>
    </w:p>
    <w:p w:rsidR="006F0D4E" w:rsidRDefault="006F0D4E" w:rsidP="006F0D4E">
      <w:pPr>
        <w:rPr>
          <w:b/>
        </w:rPr>
      </w:pPr>
    </w:p>
    <w:p w:rsidR="006F0D4E" w:rsidRDefault="006F0D4E" w:rsidP="006F0D4E">
      <w:pPr>
        <w:rPr>
          <w:b/>
        </w:rPr>
      </w:pPr>
    </w:p>
    <w:p w:rsidR="006F0D4E" w:rsidRPr="00AD1C23" w:rsidRDefault="006F0D4E" w:rsidP="006F0D4E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4</w:t>
      </w:r>
      <w:r w:rsidRPr="00AD1C23">
        <w:rPr>
          <w:b/>
          <w:u w:val="single"/>
        </w:rPr>
        <w:t>. Änderungsbeschluss zur Geschäftsverteilung</w:t>
      </w:r>
    </w:p>
    <w:p w:rsidR="006F0D4E" w:rsidRDefault="006F0D4E" w:rsidP="006F0D4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7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</w:p>
    <w:p w:rsidR="006F0D4E" w:rsidRDefault="006F0D4E" w:rsidP="006F0D4E">
      <w:pPr>
        <w:jc w:val="both"/>
      </w:pPr>
      <w:r>
        <w:t xml:space="preserve">Der Dienstleistungsauftrag von Richterin </w:t>
      </w:r>
      <w:r>
        <w:rPr>
          <w:b/>
        </w:rPr>
        <w:t>Schaper</w:t>
      </w:r>
      <w:r>
        <w:t xml:space="preserve"> endete am 01.04.2017. Der Vorsitzende Richter am Landgericht </w:t>
      </w:r>
      <w:r w:rsidRPr="00E820B5">
        <w:rPr>
          <w:b/>
        </w:rPr>
        <w:t>Dr. Königsmann</w:t>
      </w:r>
      <w:r>
        <w:t xml:space="preserve"> und die Richterin am Landgericht </w:t>
      </w:r>
      <w:r w:rsidRPr="00E820B5">
        <w:rPr>
          <w:b/>
        </w:rPr>
        <w:t>Breuer</w:t>
      </w:r>
      <w:r>
        <w:t xml:space="preserve"> sind voraussichtlich längere Zeit dienstunfähig. Mit Wirkung vom 01.05.2017 tritt Richter am Landgericht </w:t>
      </w:r>
      <w:r w:rsidRPr="00FF1776">
        <w:rPr>
          <w:b/>
        </w:rPr>
        <w:t>Schwar</w:t>
      </w:r>
      <w:r>
        <w:rPr>
          <w:b/>
        </w:rPr>
        <w:t>t</w:t>
      </w:r>
      <w:r w:rsidRPr="00FF1776">
        <w:rPr>
          <w:b/>
        </w:rPr>
        <w:t>z</w:t>
      </w:r>
      <w:r>
        <w:rPr>
          <w:b/>
        </w:rPr>
        <w:t xml:space="preserve"> </w:t>
      </w:r>
      <w:r>
        <w:t>nach Beendigung seiner Erprobung seinen Dienst an. Mit Wirkung vom 01.05.2017 ist</w:t>
      </w:r>
      <w:r w:rsidRPr="003B6A97">
        <w:t xml:space="preserve"> </w:t>
      </w:r>
      <w:r>
        <w:t xml:space="preserve">Richterin am Amtsgericht </w:t>
      </w:r>
      <w:r>
        <w:rPr>
          <w:b/>
        </w:rPr>
        <w:t>Weilert</w:t>
      </w:r>
      <w:r>
        <w:t xml:space="preserve"> mit der Hälfte ihrer Arbeitskraft an das Landgericht Bielefeld abgeordnet. Mit Ablauf des 01.05.2017 endet die Abordnung von Richter am Amtsgericht </w:t>
      </w:r>
      <w:r w:rsidRPr="00B74DA5">
        <w:rPr>
          <w:b/>
        </w:rPr>
        <w:t>Diembeck</w:t>
      </w:r>
      <w:r w:rsidRPr="00B709E1">
        <w:t>.</w:t>
      </w:r>
      <w:r w:rsidRPr="000C6B83">
        <w:t xml:space="preserve"> </w:t>
      </w:r>
      <w:r w:rsidRPr="002251E0">
        <w:t xml:space="preserve">Richter am Landgericht </w:t>
      </w:r>
      <w:r>
        <w:rPr>
          <w:b/>
        </w:rPr>
        <w:t>Niesten-Dietrich</w:t>
      </w:r>
      <w:r w:rsidRPr="002251E0">
        <w:t xml:space="preserve"> ist mit Wirkung vom 01.0</w:t>
      </w:r>
      <w:r>
        <w:t>5.2017</w:t>
      </w:r>
      <w:r w:rsidRPr="002251E0">
        <w:t xml:space="preserve"> zum Zwecke der Erprobung an das Oberlandesgericht Hamm abgeordnet</w:t>
      </w:r>
    </w:p>
    <w:p w:rsidR="006F0D4E" w:rsidRDefault="006F0D4E" w:rsidP="006F0D4E">
      <w:pPr>
        <w:jc w:val="both"/>
      </w:pP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 xml:space="preserve">Aus diesem Grund wird die Geschäftsverteilung </w:t>
      </w:r>
      <w:r w:rsidRPr="00B4704A">
        <w:rPr>
          <w:b/>
          <w:u w:val="single"/>
        </w:rPr>
        <w:t>mit Wirkung ab dem 01.0</w:t>
      </w:r>
      <w:r>
        <w:rPr>
          <w:b/>
          <w:u w:val="single"/>
        </w:rPr>
        <w:t>5</w:t>
      </w:r>
      <w:r w:rsidRPr="00B4704A">
        <w:rPr>
          <w:b/>
          <w:u w:val="single"/>
        </w:rPr>
        <w:t>.2017</w:t>
      </w:r>
      <w:r>
        <w:t xml:space="preserve"> wie folgt geändert: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>1.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A4131F">
        <w:rPr>
          <w:b/>
        </w:rPr>
        <w:t>Schwartz</w:t>
      </w:r>
      <w:r>
        <w:t xml:space="preserve"> </w:t>
      </w:r>
      <w:r w:rsidRPr="00B4704A">
        <w:t xml:space="preserve">wird der 5. Zivilkammer </w:t>
      </w:r>
      <w:r>
        <w:t xml:space="preserve">mit 0,65 seiner Arbeitskraft und der 18. Zivilkammer mit 0,3 seiner Arbeitskraft </w:t>
      </w:r>
      <w:r w:rsidRPr="00B4704A">
        <w:t>zugewiesen.</w:t>
      </w:r>
      <w:r>
        <w:t xml:space="preserve"> Mit 0,05 seiner Arbeitskraft nimmt er die Aufgaben eines Güterichters nach Abschnitt D. II. des Geschäftsverteilungsplans wahr.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>2.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204F7D">
        <w:rPr>
          <w:b/>
        </w:rPr>
        <w:t>Finke</w:t>
      </w:r>
      <w:r>
        <w:t xml:space="preserve"> scheidet aus der 18. Zivilkammer aus und wird im Umfang der dadurch freiwerdenden Arbeitskraft der 15. Zivilkammer (Kammer für Handelssachen) zugewiesen, der er dann mit 1,0 seiner Arbeitskraft angehört.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>3.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5762BC">
        <w:rPr>
          <w:b/>
        </w:rPr>
        <w:t>Schmidt</w:t>
      </w:r>
      <w:r>
        <w:t xml:space="preserve"> wird mit weiteren 0,3 seiner Arbeitskraft der 20. Zivilkammer zugewiesen, der er sodann mit 0,4 seiner Arbeitskraft angehört.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>4.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  <w:r>
        <w:t xml:space="preserve">Das Präsidium nimmt nach Anhörung gem. § 21e Abs. 6 GVG zustimmend zur Kenntnis, dass </w:t>
      </w:r>
      <w:r w:rsidRPr="008A676C">
        <w:t xml:space="preserve">Richterin am </w:t>
      </w:r>
      <w:r>
        <w:t>Amtsgericht</w:t>
      </w:r>
      <w:r w:rsidRPr="008A676C">
        <w:t xml:space="preserve"> </w:t>
      </w:r>
      <w:r>
        <w:rPr>
          <w:b/>
        </w:rPr>
        <w:t xml:space="preserve">Weilert </w:t>
      </w:r>
      <w:r w:rsidRPr="00642180">
        <w:t xml:space="preserve">ab dem </w:t>
      </w:r>
      <w:r>
        <w:t>01.05.2017</w:t>
      </w:r>
      <w:r w:rsidRPr="00642180">
        <w:t xml:space="preserve"> </w:t>
      </w:r>
      <w:r>
        <w:t xml:space="preserve">im Umfang von 0,5 ihrer Arbeitskraft </w:t>
      </w:r>
      <w:r w:rsidRPr="00692898">
        <w:t xml:space="preserve">für </w:t>
      </w:r>
      <w:r>
        <w:t xml:space="preserve">Aufgaben der Justizverwaltung freigestellt wird und Richter am Landgericht </w:t>
      </w:r>
      <w:r>
        <w:rPr>
          <w:b/>
        </w:rPr>
        <w:t xml:space="preserve">Schmidt </w:t>
      </w:r>
      <w:r>
        <w:t xml:space="preserve">ab dem 01.05.2017 </w:t>
      </w:r>
      <w:r w:rsidRPr="008A676C">
        <w:t>im Umfang von 0,</w:t>
      </w:r>
      <w:r>
        <w:t xml:space="preserve">6 seiner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>Aufgaben der Justizverwaltung freigestellt bleibt.</w:t>
      </w:r>
    </w:p>
    <w:p w:rsidR="006F0D4E" w:rsidRDefault="006F0D4E" w:rsidP="006F0D4E">
      <w:pPr>
        <w:tabs>
          <w:tab w:val="left" w:pos="2835"/>
          <w:tab w:val="left" w:pos="6379"/>
        </w:tabs>
        <w:jc w:val="both"/>
      </w:pPr>
    </w:p>
    <w:p w:rsidR="006F0D4E" w:rsidRDefault="006F0D4E" w:rsidP="006F0D4E">
      <w:pPr>
        <w:tabs>
          <w:tab w:val="left" w:pos="2835"/>
          <w:tab w:val="left" w:pos="6379"/>
        </w:tabs>
        <w:jc w:val="both"/>
      </w:pPr>
    </w:p>
    <w:p w:rsidR="006F0D4E" w:rsidRPr="006F0D4E" w:rsidRDefault="006F0D4E" w:rsidP="006F0D4E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6F0D4E" w:rsidRDefault="006F0D4E" w:rsidP="006F0D4E">
      <w:pPr>
        <w:tabs>
          <w:tab w:val="left" w:pos="2835"/>
          <w:tab w:val="left" w:pos="6379"/>
        </w:tabs>
        <w:jc w:val="both"/>
      </w:pPr>
    </w:p>
    <w:p w:rsidR="006F0D4E" w:rsidRPr="00F02D04" w:rsidRDefault="006F0D4E" w:rsidP="006F0D4E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 w:rsidRPr="008D4AED">
        <w:t>Drees</w:t>
      </w:r>
      <w:r>
        <w:tab/>
        <w:t>Dr. Misera</w:t>
      </w:r>
    </w:p>
    <w:p w:rsidR="006F0D4E" w:rsidRDefault="006F0D4E" w:rsidP="006F0D4E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6F0D4E" w:rsidRDefault="006F0D4E" w:rsidP="006F0D4E">
      <w:pPr>
        <w:tabs>
          <w:tab w:val="left" w:pos="2835"/>
          <w:tab w:val="left" w:pos="6379"/>
        </w:tabs>
        <w:spacing w:line="240" w:lineRule="auto"/>
      </w:pPr>
    </w:p>
    <w:p w:rsidR="006F0D4E" w:rsidRDefault="006F0D4E" w:rsidP="006F0D4E">
      <w:pPr>
        <w:tabs>
          <w:tab w:val="left" w:pos="2835"/>
          <w:tab w:val="left" w:pos="6379"/>
        </w:tabs>
        <w:spacing w:line="240" w:lineRule="auto"/>
      </w:pPr>
    </w:p>
    <w:p w:rsidR="006F0D4E" w:rsidRPr="00F02D04" w:rsidRDefault="006F0D4E" w:rsidP="006F0D4E">
      <w:pPr>
        <w:tabs>
          <w:tab w:val="left" w:pos="2835"/>
          <w:tab w:val="left" w:pos="6379"/>
        </w:tabs>
        <w:spacing w:line="240" w:lineRule="auto"/>
      </w:pPr>
    </w:p>
    <w:p w:rsidR="006F0D4E" w:rsidRDefault="006F0D4E" w:rsidP="006F0D4E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Pr="008D4AED">
        <w:t>Nabel</w:t>
      </w:r>
      <w:r w:rsidRPr="00F02D04">
        <w:tab/>
      </w:r>
      <w:r>
        <w:t>Schröder</w:t>
      </w:r>
      <w:r>
        <w:tab/>
      </w:r>
      <w:r w:rsidRPr="00F02D04">
        <w:tab/>
      </w:r>
    </w:p>
    <w:p w:rsidR="006F0D4E" w:rsidRDefault="006F0D4E" w:rsidP="006F0D4E">
      <w:pPr>
        <w:tabs>
          <w:tab w:val="left" w:pos="2835"/>
          <w:tab w:val="left" w:pos="6379"/>
        </w:tabs>
        <w:spacing w:line="240" w:lineRule="auto"/>
      </w:pPr>
    </w:p>
    <w:p w:rsidR="006F0D4E" w:rsidRDefault="006F0D4E" w:rsidP="006F0D4E">
      <w:pPr>
        <w:tabs>
          <w:tab w:val="left" w:pos="2835"/>
          <w:tab w:val="left" w:pos="6379"/>
        </w:tabs>
        <w:spacing w:line="240" w:lineRule="auto"/>
      </w:pPr>
    </w:p>
    <w:p w:rsidR="006F0D4E" w:rsidRDefault="006F0D4E" w:rsidP="006F0D4E">
      <w:pPr>
        <w:tabs>
          <w:tab w:val="left" w:pos="2835"/>
          <w:tab w:val="left" w:pos="6379"/>
        </w:tabs>
        <w:spacing w:line="240" w:lineRule="auto"/>
      </w:pPr>
    </w:p>
    <w:p w:rsidR="006F0D4E" w:rsidRDefault="006F0D4E" w:rsidP="006F0D4E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444857" w:rsidRDefault="00444857" w:rsidP="00982315"/>
    <w:sectPr w:rsidR="00444857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4E"/>
    <w:rsid w:val="002255C6"/>
    <w:rsid w:val="00237E24"/>
    <w:rsid w:val="0042602D"/>
    <w:rsid w:val="00444857"/>
    <w:rsid w:val="006F0D4E"/>
    <w:rsid w:val="007603F1"/>
    <w:rsid w:val="00982315"/>
    <w:rsid w:val="00A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312C-4819-4F93-83A4-CD3BD79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D4E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930F0585.dotm</Template>
  <TotalTime>0</TotalTime>
  <Pages>2</Pages>
  <Words>291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AltemeierB</dc:creator>
  <cp:keywords/>
  <dc:description/>
  <cp:lastModifiedBy>DickN</cp:lastModifiedBy>
  <cp:revision>2</cp:revision>
  <dcterms:created xsi:type="dcterms:W3CDTF">2017-04-25T10:05:00Z</dcterms:created>
  <dcterms:modified xsi:type="dcterms:W3CDTF">2017-04-25T10:05:00Z</dcterms:modified>
</cp:coreProperties>
</file>