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E2EE1" w14:textId="77777777" w:rsidR="00337A5D" w:rsidRPr="00337A5D" w:rsidRDefault="00337A5D" w:rsidP="00337A5D">
      <w:pPr>
        <w:spacing w:after="0" w:line="360" w:lineRule="auto"/>
        <w:outlineLvl w:val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>Das Präsidium des Landgerichts</w:t>
      </w:r>
    </w:p>
    <w:p w14:paraId="59A93CB6" w14:textId="43A8D10F" w:rsidR="00337A5D" w:rsidRPr="00337A5D" w:rsidRDefault="00337A5D" w:rsidP="00337A5D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>320 E – 50. 1/25</w:t>
      </w: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</w:t>
      </w: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</w:t>
      </w:r>
      <w:r w:rsidR="006A6A3D">
        <w:rPr>
          <w:rFonts w:ascii="Arial" w:eastAsia="Calibri" w:hAnsi="Arial" w:cs="Arial"/>
          <w:b/>
          <w:color w:val="000000"/>
          <w:sz w:val="24"/>
          <w:szCs w:val="24"/>
        </w:rPr>
        <w:t xml:space="preserve">     </w:t>
      </w:r>
      <w:r w:rsidR="006A6A3D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6A6A3D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6A6A3D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Bielefeld, den 09</w:t>
      </w:r>
      <w:r w:rsidR="00C94FA7">
        <w:rPr>
          <w:rFonts w:ascii="Arial" w:eastAsia="Calibri" w:hAnsi="Arial" w:cs="Arial"/>
          <w:b/>
          <w:color w:val="000000"/>
          <w:sz w:val="24"/>
          <w:szCs w:val="24"/>
        </w:rPr>
        <w:t>.04</w:t>
      </w:r>
      <w:r w:rsidRPr="00337A5D">
        <w:rPr>
          <w:rFonts w:ascii="Arial" w:eastAsia="Calibri" w:hAnsi="Arial" w:cs="Arial"/>
          <w:b/>
          <w:color w:val="000000"/>
          <w:sz w:val="24"/>
          <w:szCs w:val="24"/>
        </w:rPr>
        <w:t>.2025</w:t>
      </w:r>
    </w:p>
    <w:p w14:paraId="4C8AFD30" w14:textId="77777777" w:rsidR="00337A5D" w:rsidRPr="00337A5D" w:rsidRDefault="00337A5D" w:rsidP="00337A5D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B2009EF" w14:textId="77777777" w:rsidR="00337A5D" w:rsidRPr="00337A5D" w:rsidRDefault="00337A5D" w:rsidP="00337A5D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729D416" w14:textId="618AAF0A" w:rsidR="00337A5D" w:rsidRPr="00337A5D" w:rsidRDefault="00DF0DBD" w:rsidP="00337A5D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6</w:t>
      </w:r>
      <w:r w:rsidR="00337A5D" w:rsidRPr="00337A5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. Änderungsbeschluss zur Geschäftsverteilung</w:t>
      </w:r>
    </w:p>
    <w:p w14:paraId="4ABA4E05" w14:textId="77777777" w:rsidR="00337A5D" w:rsidRPr="00337A5D" w:rsidRDefault="00337A5D" w:rsidP="00337A5D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337A5D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für das Landgericht Bielefeld im Jahr 2025</w:t>
      </w:r>
    </w:p>
    <w:p w14:paraId="68500396" w14:textId="77777777" w:rsidR="00337A5D" w:rsidRDefault="00337A5D" w:rsidP="00337A5D">
      <w:pPr>
        <w:rPr>
          <w:rFonts w:ascii="Arial" w:hAnsi="Arial" w:cs="Arial"/>
          <w:sz w:val="24"/>
          <w:szCs w:val="24"/>
        </w:rPr>
      </w:pPr>
    </w:p>
    <w:p w14:paraId="7E36F8C6" w14:textId="095171F5" w:rsidR="00DF7EA0" w:rsidRDefault="001A767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pp.</w:t>
      </w:r>
      <w:bookmarkStart w:id="0" w:name="_GoBack"/>
      <w:bookmarkEnd w:id="0"/>
    </w:p>
    <w:p w14:paraId="0FA8D48D" w14:textId="77777777" w:rsidR="00FE5813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215ED" w14:textId="57E4044B" w:rsidR="00484F30" w:rsidRDefault="00FE5813" w:rsidP="00484F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484F30" w:rsidRPr="00484F30">
        <w:rPr>
          <w:rFonts w:ascii="Arial" w:hAnsi="Arial" w:cs="Arial"/>
          <w:sz w:val="24"/>
          <w:szCs w:val="24"/>
        </w:rPr>
        <w:t xml:space="preserve"> </w:t>
      </w:r>
    </w:p>
    <w:p w14:paraId="41800E13" w14:textId="704EDBED" w:rsidR="00484F30" w:rsidRPr="00337A5D" w:rsidRDefault="00484F30" w:rsidP="00484F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A5D">
        <w:rPr>
          <w:rFonts w:ascii="Arial" w:hAnsi="Arial" w:cs="Arial"/>
          <w:sz w:val="24"/>
          <w:szCs w:val="24"/>
        </w:rPr>
        <w:t>Die Geschäftsve</w:t>
      </w:r>
      <w:r>
        <w:rPr>
          <w:rFonts w:ascii="Arial" w:hAnsi="Arial" w:cs="Arial"/>
          <w:sz w:val="24"/>
          <w:szCs w:val="24"/>
        </w:rPr>
        <w:t>rteilung wird mit Wirkung zum 28.04</w:t>
      </w:r>
      <w:r w:rsidRPr="00337A5D">
        <w:rPr>
          <w:rFonts w:ascii="Arial" w:hAnsi="Arial" w:cs="Arial"/>
          <w:sz w:val="24"/>
          <w:szCs w:val="24"/>
        </w:rPr>
        <w:t>.2025 wie folgt geändert:</w:t>
      </w:r>
    </w:p>
    <w:p w14:paraId="054CBED3" w14:textId="596B97BB" w:rsidR="00DF7EA0" w:rsidRDefault="00DF7EA0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44182B" w14:textId="2FFB7B59" w:rsidR="00DF7EA0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5813">
        <w:rPr>
          <w:rFonts w:ascii="Arial" w:hAnsi="Arial" w:cs="Arial"/>
          <w:sz w:val="24"/>
          <w:szCs w:val="24"/>
        </w:rPr>
        <w:t xml:space="preserve">Vorsitzender Richter am Landgericht </w:t>
      </w:r>
      <w:r w:rsidRPr="002B2A08">
        <w:rPr>
          <w:rFonts w:ascii="Arial" w:hAnsi="Arial" w:cs="Arial"/>
          <w:b/>
          <w:sz w:val="24"/>
          <w:szCs w:val="24"/>
        </w:rPr>
        <w:t>Dr. Hartmann</w:t>
      </w:r>
      <w:r w:rsidRPr="00FE5813">
        <w:rPr>
          <w:rFonts w:ascii="Arial" w:hAnsi="Arial" w:cs="Arial"/>
          <w:sz w:val="24"/>
          <w:szCs w:val="24"/>
        </w:rPr>
        <w:t xml:space="preserve"> scheidet aufgrund der Wiedereingliederung mit </w:t>
      </w:r>
      <w:r>
        <w:rPr>
          <w:rFonts w:ascii="Arial" w:hAnsi="Arial" w:cs="Arial"/>
          <w:sz w:val="24"/>
          <w:szCs w:val="24"/>
        </w:rPr>
        <w:t>weiteren 0,12</w:t>
      </w:r>
      <w:r w:rsidRPr="00FE5813">
        <w:rPr>
          <w:rFonts w:ascii="Arial" w:hAnsi="Arial" w:cs="Arial"/>
          <w:sz w:val="24"/>
          <w:szCs w:val="24"/>
        </w:rPr>
        <w:t xml:space="preserve"> seiner Arbeitskraft aus der 24. Strafkammer aus und wird insofern der 9. Zivilkammer </w:t>
      </w:r>
      <w:r>
        <w:rPr>
          <w:rFonts w:ascii="Arial" w:hAnsi="Arial" w:cs="Arial"/>
          <w:sz w:val="24"/>
          <w:szCs w:val="24"/>
        </w:rPr>
        <w:t>zugewiesen, der er dann mit 0,37</w:t>
      </w:r>
      <w:r w:rsidRPr="00FE5813">
        <w:rPr>
          <w:rFonts w:ascii="Arial" w:hAnsi="Arial" w:cs="Arial"/>
          <w:sz w:val="24"/>
          <w:szCs w:val="24"/>
        </w:rPr>
        <w:t xml:space="preserve"> seiner Arbeitskraft angehört.</w:t>
      </w:r>
    </w:p>
    <w:p w14:paraId="5DB7E311" w14:textId="728EE5EE" w:rsidR="002B2A08" w:rsidRDefault="002B2A08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95710" w14:textId="77777777" w:rsidR="002B2A08" w:rsidRPr="002B2A08" w:rsidRDefault="002B2A08" w:rsidP="002B2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A08">
        <w:rPr>
          <w:rFonts w:ascii="Arial" w:hAnsi="Arial" w:cs="Arial"/>
          <w:sz w:val="24"/>
          <w:szCs w:val="24"/>
        </w:rPr>
        <w:t xml:space="preserve">Richterin am Landgericht </w:t>
      </w:r>
      <w:r w:rsidRPr="002B2A08">
        <w:rPr>
          <w:rFonts w:ascii="Arial" w:hAnsi="Arial" w:cs="Arial"/>
          <w:b/>
          <w:sz w:val="24"/>
          <w:szCs w:val="24"/>
        </w:rPr>
        <w:t>Ünlü</w:t>
      </w:r>
      <w:r w:rsidRPr="002B2A08">
        <w:rPr>
          <w:rFonts w:ascii="Arial" w:hAnsi="Arial" w:cs="Arial"/>
          <w:sz w:val="24"/>
          <w:szCs w:val="24"/>
        </w:rPr>
        <w:t xml:space="preserve"> bleibt stellvertretende Vorsitzende der 9. Zivilkammer.</w:t>
      </w:r>
    </w:p>
    <w:p w14:paraId="6F17C4BC" w14:textId="77777777" w:rsidR="002B2A08" w:rsidRDefault="002B2A08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98823" w14:textId="77777777" w:rsidR="00FE5813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EAB2A1" w14:textId="0B0F840C" w:rsidR="00FE5813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546D20D1" w14:textId="676B56B8" w:rsidR="00337A5D" w:rsidRPr="00337A5D" w:rsidRDefault="00337A5D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A5D">
        <w:rPr>
          <w:rFonts w:ascii="Arial" w:hAnsi="Arial" w:cs="Arial"/>
          <w:sz w:val="24"/>
          <w:szCs w:val="24"/>
        </w:rPr>
        <w:t>Die Geschäftsve</w:t>
      </w:r>
      <w:r w:rsidR="00DF7EA0">
        <w:rPr>
          <w:rFonts w:ascii="Arial" w:hAnsi="Arial" w:cs="Arial"/>
          <w:sz w:val="24"/>
          <w:szCs w:val="24"/>
        </w:rPr>
        <w:t>rteilung wird mit Wirkung zum 01.05</w:t>
      </w:r>
      <w:r w:rsidRPr="00337A5D">
        <w:rPr>
          <w:rFonts w:ascii="Arial" w:hAnsi="Arial" w:cs="Arial"/>
          <w:sz w:val="24"/>
          <w:szCs w:val="24"/>
        </w:rPr>
        <w:t>.2025 wie folgt geändert:</w:t>
      </w:r>
    </w:p>
    <w:p w14:paraId="1F581D31" w14:textId="77777777" w:rsidR="00DF7EA0" w:rsidRDefault="00DF7EA0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90C492" w14:textId="7743F0EA" w:rsidR="00337A5D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F7EA0">
        <w:rPr>
          <w:rFonts w:ascii="Arial" w:hAnsi="Arial" w:cs="Arial"/>
          <w:sz w:val="24"/>
          <w:szCs w:val="24"/>
        </w:rPr>
        <w:t>.</w:t>
      </w:r>
    </w:p>
    <w:p w14:paraId="482B96DC" w14:textId="65661EAF" w:rsidR="00DF7EA0" w:rsidRDefault="00DF7EA0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EA0">
        <w:rPr>
          <w:rFonts w:ascii="Arial" w:hAnsi="Arial" w:cs="Arial"/>
          <w:sz w:val="24"/>
          <w:szCs w:val="24"/>
        </w:rPr>
        <w:t xml:space="preserve">Das Präsidium nimmt nach Anhörung gem. § 21e Abs. 6 GVG zustimmend zur Kenntnis, dass Richter am Amtsgericht </w:t>
      </w:r>
      <w:r w:rsidR="00C65DC5" w:rsidRPr="002B2A08">
        <w:rPr>
          <w:rFonts w:ascii="Arial" w:hAnsi="Arial" w:cs="Arial"/>
          <w:b/>
          <w:sz w:val="24"/>
          <w:szCs w:val="24"/>
        </w:rPr>
        <w:t>Stadler</w:t>
      </w:r>
      <w:r w:rsidR="00C65DC5">
        <w:rPr>
          <w:rFonts w:ascii="Arial" w:hAnsi="Arial" w:cs="Arial"/>
          <w:sz w:val="24"/>
          <w:szCs w:val="24"/>
        </w:rPr>
        <w:t xml:space="preserve"> </w:t>
      </w:r>
      <w:r w:rsidRPr="00DF7EA0">
        <w:rPr>
          <w:rFonts w:ascii="Arial" w:hAnsi="Arial" w:cs="Arial"/>
          <w:sz w:val="24"/>
          <w:szCs w:val="24"/>
        </w:rPr>
        <w:t>im Umfang von 0,5 seiner Arbeitskraft für Aufgaben der Justizverwaltung freigestellt wird.</w:t>
      </w:r>
    </w:p>
    <w:p w14:paraId="19B41B6F" w14:textId="2D8D2E78" w:rsidR="00C65DC5" w:rsidRDefault="00C65DC5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C6D77" w14:textId="41CD6FA2" w:rsidR="00C65DC5" w:rsidRDefault="00FE5813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65DC5">
        <w:rPr>
          <w:rFonts w:ascii="Arial" w:hAnsi="Arial" w:cs="Arial"/>
          <w:sz w:val="24"/>
          <w:szCs w:val="24"/>
        </w:rPr>
        <w:t>.</w:t>
      </w:r>
    </w:p>
    <w:p w14:paraId="4C780431" w14:textId="1221A4C6" w:rsidR="00C65DC5" w:rsidRDefault="00C65DC5" w:rsidP="00C65D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Richterin am Landgericht </w:t>
      </w:r>
      <w:r w:rsidRPr="002B2A08">
        <w:rPr>
          <w:rFonts w:ascii="Arial" w:hAnsi="Arial" w:cs="Arial"/>
          <w:b/>
          <w:sz w:val="24"/>
          <w:szCs w:val="24"/>
        </w:rPr>
        <w:t>Nagel-Röben</w:t>
      </w:r>
      <w:r>
        <w:rPr>
          <w:rFonts w:ascii="Arial" w:hAnsi="Arial" w:cs="Arial"/>
          <w:sz w:val="24"/>
          <w:szCs w:val="24"/>
        </w:rPr>
        <w:t xml:space="preserve"> wird der 1. Strafkammer </w:t>
      </w:r>
      <w:r w:rsidRPr="00C65DC5">
        <w:rPr>
          <w:rFonts w:ascii="Arial" w:hAnsi="Arial" w:cs="Arial"/>
          <w:sz w:val="24"/>
          <w:szCs w:val="24"/>
        </w:rPr>
        <w:t>zugewiesen.</w:t>
      </w:r>
    </w:p>
    <w:p w14:paraId="161187AD" w14:textId="77777777" w:rsidR="00DF7EA0" w:rsidRDefault="00DF7EA0" w:rsidP="00C65DC5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14:paraId="1C4424C8" w14:textId="0534E616" w:rsidR="00DF7EA0" w:rsidRDefault="00FE5813" w:rsidP="00C65DC5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</w:t>
      </w:r>
      <w:r w:rsidR="00DF7EA0">
        <w:rPr>
          <w:rFonts w:ascii="Arial" w:eastAsia="Calibri" w:hAnsi="Arial" w:cs="Arial"/>
          <w:sz w:val="24"/>
        </w:rPr>
        <w:t>.</w:t>
      </w:r>
    </w:p>
    <w:p w14:paraId="58198A16" w14:textId="77777777" w:rsidR="00DF7EA0" w:rsidRDefault="00DF7EA0" w:rsidP="00C65DC5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DF7EA0">
        <w:rPr>
          <w:rFonts w:ascii="Arial" w:eastAsia="Calibri" w:hAnsi="Arial" w:cs="Arial"/>
          <w:sz w:val="24"/>
        </w:rPr>
        <w:t xml:space="preserve">Für den dienstfreien 30.05.2025 wird ein richterlicher Eildienst eingerichtet, der wie folgt besetzt ist: </w:t>
      </w:r>
    </w:p>
    <w:p w14:paraId="4F604CC3" w14:textId="44BEECE9" w:rsidR="00DF7EA0" w:rsidRPr="00DF7EA0" w:rsidRDefault="00BE4974" w:rsidP="00C65DC5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 xml:space="preserve">VRLG </w:t>
      </w:r>
      <w:r w:rsidRPr="009E2A82">
        <w:rPr>
          <w:rFonts w:ascii="Arial" w:eastAsia="Calibri" w:hAnsi="Arial" w:cs="Arial"/>
          <w:b/>
          <w:sz w:val="24"/>
        </w:rPr>
        <w:t>Dr</w:t>
      </w:r>
      <w:r w:rsidR="00DF7EA0" w:rsidRPr="009E2A82">
        <w:rPr>
          <w:rFonts w:ascii="Arial" w:eastAsia="Calibri" w:hAnsi="Arial" w:cs="Arial"/>
          <w:b/>
          <w:sz w:val="24"/>
        </w:rPr>
        <w:t>. Misera</w:t>
      </w:r>
      <w:r w:rsidR="00DF7EA0" w:rsidRPr="00DF7EA0">
        <w:rPr>
          <w:rFonts w:ascii="Arial" w:eastAsia="Calibri" w:hAnsi="Arial" w:cs="Arial"/>
          <w:sz w:val="24"/>
        </w:rPr>
        <w:t xml:space="preserve"> </w:t>
      </w:r>
    </w:p>
    <w:p w14:paraId="3C6DAD1B" w14:textId="77777777" w:rsidR="00DF7EA0" w:rsidRPr="009E2A82" w:rsidRDefault="00DF7EA0" w:rsidP="00C65DC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DF7EA0">
        <w:rPr>
          <w:rFonts w:ascii="Arial" w:eastAsia="Calibri" w:hAnsi="Arial" w:cs="Arial"/>
          <w:sz w:val="24"/>
        </w:rPr>
        <w:t>VRinLG</w:t>
      </w:r>
      <w:proofErr w:type="spellEnd"/>
      <w:r w:rsidRPr="00DF7EA0">
        <w:rPr>
          <w:rFonts w:ascii="Arial" w:eastAsia="Calibri" w:hAnsi="Arial" w:cs="Arial"/>
          <w:sz w:val="24"/>
        </w:rPr>
        <w:t xml:space="preserve"> </w:t>
      </w:r>
      <w:proofErr w:type="spellStart"/>
      <w:r w:rsidRPr="009E2A82">
        <w:rPr>
          <w:rFonts w:ascii="Arial" w:eastAsia="Calibri" w:hAnsi="Arial" w:cs="Arial"/>
          <w:b/>
          <w:sz w:val="24"/>
        </w:rPr>
        <w:t>Willeke</w:t>
      </w:r>
      <w:proofErr w:type="spellEnd"/>
    </w:p>
    <w:p w14:paraId="5696BD99" w14:textId="77777777" w:rsidR="00DF7EA0" w:rsidRPr="009E2A82" w:rsidRDefault="00DF7EA0" w:rsidP="00C65DC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DF7EA0">
        <w:rPr>
          <w:rFonts w:ascii="Arial" w:eastAsia="Calibri" w:hAnsi="Arial" w:cs="Arial"/>
          <w:sz w:val="24"/>
        </w:rPr>
        <w:t xml:space="preserve">VRLG </w:t>
      </w:r>
      <w:r w:rsidRPr="009E2A82">
        <w:rPr>
          <w:rFonts w:ascii="Arial" w:eastAsia="Calibri" w:hAnsi="Arial" w:cs="Arial"/>
          <w:b/>
          <w:sz w:val="24"/>
        </w:rPr>
        <w:t>Kleine</w:t>
      </w:r>
    </w:p>
    <w:p w14:paraId="6C5F22C1" w14:textId="22A924CF" w:rsidR="00337A5D" w:rsidRPr="00337A5D" w:rsidRDefault="00337A5D" w:rsidP="00337A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52799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color w:val="000000"/>
          <w:sz w:val="24"/>
          <w:szCs w:val="24"/>
        </w:rPr>
        <w:t>Petermann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 xml:space="preserve">Becker 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Gabler</w:t>
      </w:r>
    </w:p>
    <w:p w14:paraId="5E8CD832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C4ED82B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7C7D9F0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color w:val="000000"/>
          <w:sz w:val="24"/>
          <w:szCs w:val="24"/>
        </w:rPr>
        <w:t>Kleine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Dr. Kummer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Dr. Misera</w:t>
      </w:r>
    </w:p>
    <w:p w14:paraId="2900B0BE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1A8939B9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color w:val="000000"/>
          <w:sz w:val="24"/>
          <w:szCs w:val="24"/>
        </w:rPr>
        <w:t>Müller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Nabel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Schröder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1D7839BD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84BBEBC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CE0F92D" w14:textId="77777777" w:rsidR="00337A5D" w:rsidRPr="00337A5D" w:rsidRDefault="00337A5D" w:rsidP="00337A5D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37A5D">
        <w:rPr>
          <w:rFonts w:ascii="Arial" w:eastAsia="Calibri" w:hAnsi="Arial" w:cs="Arial"/>
          <w:color w:val="000000"/>
          <w:sz w:val="24"/>
          <w:szCs w:val="24"/>
        </w:rPr>
        <w:t>Dr. Trautwein</w:t>
      </w:r>
      <w:r w:rsidRPr="00337A5D">
        <w:rPr>
          <w:rFonts w:ascii="Arial" w:eastAsia="Calibri" w:hAnsi="Arial" w:cs="Arial"/>
          <w:color w:val="000000"/>
          <w:sz w:val="24"/>
          <w:szCs w:val="24"/>
        </w:rPr>
        <w:tab/>
        <w:t>Dr. Windmann</w:t>
      </w:r>
    </w:p>
    <w:p w14:paraId="5DC42D1B" w14:textId="77777777" w:rsidR="00337A5D" w:rsidRPr="00337A5D" w:rsidRDefault="00337A5D" w:rsidP="00337A5D">
      <w:pPr>
        <w:rPr>
          <w:rFonts w:ascii="Arial" w:hAnsi="Arial" w:cs="Arial"/>
          <w:sz w:val="24"/>
          <w:szCs w:val="24"/>
        </w:rPr>
      </w:pPr>
    </w:p>
    <w:sectPr w:rsidR="00337A5D" w:rsidRPr="00337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90"/>
    <w:rsid w:val="00017DB1"/>
    <w:rsid w:val="00067B6B"/>
    <w:rsid w:val="00091DBD"/>
    <w:rsid w:val="000A75B8"/>
    <w:rsid w:val="0013297C"/>
    <w:rsid w:val="001A7673"/>
    <w:rsid w:val="002B2A08"/>
    <w:rsid w:val="00337A5D"/>
    <w:rsid w:val="00484F30"/>
    <w:rsid w:val="005725EE"/>
    <w:rsid w:val="005C3059"/>
    <w:rsid w:val="005D3306"/>
    <w:rsid w:val="006238E6"/>
    <w:rsid w:val="006A6A3D"/>
    <w:rsid w:val="00705ADE"/>
    <w:rsid w:val="00731F4E"/>
    <w:rsid w:val="00754980"/>
    <w:rsid w:val="00757C26"/>
    <w:rsid w:val="007B0278"/>
    <w:rsid w:val="007E3DAE"/>
    <w:rsid w:val="00836934"/>
    <w:rsid w:val="008C6AFE"/>
    <w:rsid w:val="009327B2"/>
    <w:rsid w:val="00934963"/>
    <w:rsid w:val="00946A38"/>
    <w:rsid w:val="009E2A82"/>
    <w:rsid w:val="00A009EB"/>
    <w:rsid w:val="00A5206C"/>
    <w:rsid w:val="00B01FD6"/>
    <w:rsid w:val="00B55EF8"/>
    <w:rsid w:val="00B56590"/>
    <w:rsid w:val="00B765D3"/>
    <w:rsid w:val="00BE4974"/>
    <w:rsid w:val="00C272F1"/>
    <w:rsid w:val="00C34B93"/>
    <w:rsid w:val="00C65DC5"/>
    <w:rsid w:val="00C94FA7"/>
    <w:rsid w:val="00CD35D1"/>
    <w:rsid w:val="00CF0BDD"/>
    <w:rsid w:val="00D3639C"/>
    <w:rsid w:val="00DF0DBD"/>
    <w:rsid w:val="00DF7EA0"/>
    <w:rsid w:val="00E2343A"/>
    <w:rsid w:val="00E56918"/>
    <w:rsid w:val="00F70822"/>
    <w:rsid w:val="00F9037B"/>
    <w:rsid w:val="00FB7B39"/>
    <w:rsid w:val="00FD0E45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E3F1"/>
  <w15:chartTrackingRefBased/>
  <w15:docId w15:val="{765C7908-526E-47F4-A384-CE8012A7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00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9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9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9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Wiegmann, Tobias</dc:creator>
  <cp:keywords/>
  <dc:description/>
  <cp:lastModifiedBy>Zander, Marleen</cp:lastModifiedBy>
  <cp:revision>2</cp:revision>
  <dcterms:created xsi:type="dcterms:W3CDTF">2025-04-16T11:59:00Z</dcterms:created>
  <dcterms:modified xsi:type="dcterms:W3CDTF">2025-04-16T11:59:00Z</dcterms:modified>
</cp:coreProperties>
</file>